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7F88" w:rsidRDefault="008A03D7" w14:paraId="62F7EAF2" w14:textId="7869B780">
      <w:pPr>
        <w:pStyle w:val="BodyText"/>
        <w:ind w:left="3053"/>
        <w:rPr>
          <w:sz w:val="20"/>
        </w:rPr>
      </w:pPr>
      <w:r>
        <w:rPr>
          <w:noProof/>
          <w:sz w:val="20"/>
        </w:rPr>
        <w:drawing>
          <wp:anchor distT="0" distB="0" distL="114300" distR="114300" simplePos="0" relativeHeight="487589376" behindDoc="0" locked="0" layoutInCell="1" allowOverlap="1" wp14:anchorId="0AB1AFA0" wp14:editId="19B661AF">
            <wp:simplePos x="0" y="0"/>
            <wp:positionH relativeFrom="column">
              <wp:posOffset>1990725</wp:posOffset>
            </wp:positionH>
            <wp:positionV relativeFrom="paragraph">
              <wp:posOffset>-330200</wp:posOffset>
            </wp:positionV>
            <wp:extent cx="1955800" cy="719424"/>
            <wp:effectExtent l="0" t="0" r="6350" b="5080"/>
            <wp:wrapNone/>
            <wp:docPr id="1993175561" name="Picture 3"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75561" name="Picture 3" descr="A blue and red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5800" cy="719424"/>
                    </a:xfrm>
                    <a:prstGeom prst="rect">
                      <a:avLst/>
                    </a:prstGeom>
                  </pic:spPr>
                </pic:pic>
              </a:graphicData>
            </a:graphic>
            <wp14:sizeRelH relativeFrom="margin">
              <wp14:pctWidth>0</wp14:pctWidth>
            </wp14:sizeRelH>
            <wp14:sizeRelV relativeFrom="margin">
              <wp14:pctHeight>0</wp14:pctHeight>
            </wp14:sizeRelV>
          </wp:anchor>
        </w:drawing>
      </w:r>
    </w:p>
    <w:p w:rsidR="00A57F88" w:rsidRDefault="00A57F88" w14:paraId="5BFD2CB7" w14:textId="77777777">
      <w:pPr>
        <w:pStyle w:val="BodyText"/>
        <w:spacing w:before="165"/>
        <w:rPr>
          <w:sz w:val="24"/>
        </w:rPr>
      </w:pPr>
    </w:p>
    <w:p w:rsidR="00A57F88" w:rsidRDefault="00BF3315" w14:textId="6F82EED3" w14:paraId="1A2FAFDB">
      <w:pPr>
        <w:pStyle w:val="Heading1"/>
        <w:spacing w:line="276" w:lineRule="auto"/>
        <w:ind w:left="3047" w:right="784" w:hanging="1627"/>
        <w:jc w:val="left"/>
      </w:pPr>
      <w:r w:rsidR="00BF3315">
        <w:rPr>
          <w:color w:val="4472C4"/>
        </w:rPr>
        <w:t>Terms</w:t>
      </w:r>
      <w:r w:rsidR="00BF3315">
        <w:rPr>
          <w:color w:val="4472C4"/>
          <w:spacing w:val="-4"/>
        </w:rPr>
        <w:t xml:space="preserve"> </w:t>
      </w:r>
      <w:r w:rsidR="00BF3315">
        <w:rPr>
          <w:color w:val="4472C4"/>
        </w:rPr>
        <w:t>of</w:t>
      </w:r>
      <w:r w:rsidR="00BF3315">
        <w:rPr>
          <w:color w:val="4472C4"/>
          <w:spacing w:val="-4"/>
        </w:rPr>
        <w:t xml:space="preserve"> </w:t>
      </w:r>
      <w:r w:rsidR="00BF3315">
        <w:rPr>
          <w:color w:val="4472C4"/>
        </w:rPr>
        <w:t>Reference</w:t>
      </w:r>
      <w:r w:rsidR="00BF3315">
        <w:rPr>
          <w:color w:val="4472C4"/>
          <w:spacing w:val="-5"/>
        </w:rPr>
        <w:t xml:space="preserve"> </w:t>
      </w:r>
      <w:r w:rsidR="00BF3315">
        <w:rPr>
          <w:color w:val="4472C4"/>
        </w:rPr>
        <w:t>for</w:t>
      </w:r>
      <w:r w:rsidR="00BF3315">
        <w:rPr>
          <w:color w:val="4472C4"/>
          <w:spacing w:val="-5"/>
        </w:rPr>
        <w:t xml:space="preserve"> </w:t>
      </w:r>
      <w:r w:rsidR="00BF3315">
        <w:rPr>
          <w:color w:val="4472C4"/>
        </w:rPr>
        <w:t>Videography</w:t>
      </w:r>
      <w:r w:rsidR="00BF3315">
        <w:rPr>
          <w:color w:val="4472C4"/>
          <w:spacing w:val="-4"/>
        </w:rPr>
        <w:t xml:space="preserve"> </w:t>
      </w:r>
      <w:r w:rsidR="00BF3315">
        <w:rPr>
          <w:color w:val="4472C4"/>
        </w:rPr>
        <w:t>and</w:t>
      </w:r>
      <w:r w:rsidR="00BF3315">
        <w:rPr>
          <w:color w:val="4472C4"/>
          <w:spacing w:val="-4"/>
        </w:rPr>
        <w:t xml:space="preserve"> </w:t>
      </w:r>
      <w:r w:rsidR="00BF3315">
        <w:rPr>
          <w:color w:val="4472C4"/>
        </w:rPr>
        <w:t>Photography</w:t>
      </w:r>
      <w:r w:rsidR="00BF3315">
        <w:rPr>
          <w:color w:val="4472C4"/>
          <w:spacing w:val="-4"/>
        </w:rPr>
        <w:t xml:space="preserve"> </w:t>
      </w:r>
      <w:r w:rsidR="00BF3315">
        <w:rPr>
          <w:color w:val="4472C4"/>
        </w:rPr>
        <w:t>Services</w:t>
      </w:r>
    </w:p>
    <w:p w:rsidR="00A57F88" w:rsidP="107A6EFE" w:rsidRDefault="00BF3315" w14:paraId="1AA94A6A" w14:textId="59126403">
      <w:pPr>
        <w:pStyle w:val="Heading1"/>
        <w:spacing w:line="276" w:lineRule="auto"/>
        <w:ind w:left="3047" w:right="784" w:hanging="1627"/>
        <w:jc w:val="left"/>
        <w:rPr>
          <w:color w:val="4472C4"/>
        </w:rPr>
      </w:pPr>
      <w:r w:rsidRPr="107A6EFE" w:rsidR="00BF3315">
        <w:rPr>
          <w:color w:val="4472C4"/>
        </w:rPr>
        <w:t xml:space="preserve">during the </w:t>
      </w:r>
      <w:r w:rsidRPr="107A6EFE" w:rsidR="02737CAC">
        <w:rPr>
          <w:color w:val="4472C4"/>
        </w:rPr>
        <w:t>Kenya Institutional Strengthening Program (KISP)</w:t>
      </w:r>
    </w:p>
    <w:p w:rsidR="00A57F88" w:rsidRDefault="00BF3315" w14:paraId="6B98877E" w14:textId="77777777">
      <w:pPr>
        <w:pStyle w:val="BodyText"/>
        <w:spacing w:before="9"/>
        <w:rPr>
          <w:b/>
          <w:sz w:val="19"/>
        </w:rPr>
      </w:pPr>
      <w:r>
        <w:rPr>
          <w:b/>
          <w:noProof/>
          <w:sz w:val="19"/>
        </w:rPr>
        <mc:AlternateContent>
          <mc:Choice Requires="wps">
            <w:drawing>
              <wp:anchor distT="0" distB="0" distL="0" distR="0" simplePos="0" relativeHeight="487587840" behindDoc="1" locked="0" layoutInCell="1" allowOverlap="1" wp14:anchorId="6E17EB25" wp14:editId="26A4E686">
                <wp:simplePos x="0" y="0"/>
                <wp:positionH relativeFrom="page">
                  <wp:posOffset>896111</wp:posOffset>
                </wp:positionH>
                <wp:positionV relativeFrom="paragraph">
                  <wp:posOffset>160069</wp:posOffset>
                </wp:positionV>
                <wp:extent cx="576707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12700"/>
                        </a:xfrm>
                        <a:custGeom>
                          <a:avLst/>
                          <a:gdLst/>
                          <a:ahLst/>
                          <a:cxnLst/>
                          <a:rect l="l" t="t" r="r" b="b"/>
                          <a:pathLst>
                            <a:path w="5767070" h="12700">
                              <a:moveTo>
                                <a:pt x="5766816" y="0"/>
                              </a:moveTo>
                              <a:lnTo>
                                <a:pt x="0" y="0"/>
                              </a:lnTo>
                              <a:lnTo>
                                <a:pt x="0" y="12191"/>
                              </a:lnTo>
                              <a:lnTo>
                                <a:pt x="5766816" y="12191"/>
                              </a:lnTo>
                              <a:lnTo>
                                <a:pt x="5766816" y="0"/>
                              </a:lnTo>
                              <a:close/>
                            </a:path>
                          </a:pathLst>
                        </a:custGeom>
                        <a:solidFill>
                          <a:srgbClr val="4472C4"/>
                        </a:solidFill>
                      </wps:spPr>
                      <wps:bodyPr wrap="square" lIns="0" tIns="0" rIns="0" bIns="0" rtlCol="0">
                        <a:prstTxWarp prst="textNoShape">
                          <a:avLst/>
                        </a:prstTxWarp>
                        <a:noAutofit/>
                      </wps:bodyPr>
                    </wps:wsp>
                  </a:graphicData>
                </a:graphic>
              </wp:anchor>
            </w:drawing>
          </mc:Choice>
          <mc:Fallback>
            <w:pict>
              <v:shape id="Graphic 2" style="position:absolute;margin-left:70.55pt;margin-top:12.6pt;width:454.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7070,12700" o:spid="_x0000_s1026" fillcolor="#4472c4" stroked="f" path="m5766816,l,,,12191r5766816,l57668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" w14:anchorId="43022C21">
                <v:path arrowok="t"/>
                <w10:wrap type="topAndBottom" anchorx="page"/>
              </v:shape>
            </w:pict>
          </mc:Fallback>
        </mc:AlternateContent>
      </w:r>
    </w:p>
    <w:p w:rsidR="00A57F88" w:rsidRDefault="00A57F88" w14:paraId="5592D573" w14:textId="77777777">
      <w:pPr>
        <w:pStyle w:val="BodyText"/>
        <w:spacing w:before="215"/>
        <w:rPr>
          <w:b/>
          <w:sz w:val="24"/>
        </w:rPr>
      </w:pPr>
    </w:p>
    <w:p w:rsidR="00A57F88" w:rsidP="1BA944A0" w:rsidRDefault="00BF3315" w14:paraId="7D136D2C" w14:textId="3C746ACB">
      <w:pPr>
        <w:ind w:left="165"/>
        <w:rPr>
          <w:b w:val="1"/>
          <w:bCs w:val="1"/>
          <w:sz w:val="24"/>
          <w:szCs w:val="24"/>
        </w:rPr>
      </w:pPr>
      <w:r w:rsidRPr="5CCB7DCB" w:rsidR="00BF3315">
        <w:rPr>
          <w:b w:val="1"/>
          <w:bCs w:val="1"/>
          <w:sz w:val="24"/>
          <w:szCs w:val="24"/>
        </w:rPr>
        <w:t>REFERENCE</w:t>
      </w:r>
      <w:r w:rsidRPr="5CCB7DCB" w:rsidR="00BF3315">
        <w:rPr>
          <w:b w:val="1"/>
          <w:bCs w:val="1"/>
          <w:spacing w:val="-3"/>
          <w:sz w:val="24"/>
          <w:szCs w:val="24"/>
        </w:rPr>
        <w:t xml:space="preserve"> </w:t>
      </w:r>
      <w:r w:rsidRPr="5CCB7DCB" w:rsidR="00BF3315">
        <w:rPr>
          <w:b w:val="1"/>
          <w:bCs w:val="1"/>
          <w:sz w:val="24"/>
          <w:szCs w:val="24"/>
        </w:rPr>
        <w:t>NUMBER:</w:t>
      </w:r>
      <w:r w:rsidRPr="5CCB7DCB" w:rsidR="6C8CFCCB">
        <w:rPr>
          <w:b w:val="1"/>
          <w:bCs w:val="1"/>
          <w:sz w:val="24"/>
          <w:szCs w:val="24"/>
        </w:rPr>
        <w:t xml:space="preserve"> TIK</w:t>
      </w:r>
      <w:r w:rsidRPr="5CCB7DCB" w:rsidR="6C8CFCCB">
        <w:rPr>
          <w:b w:val="1"/>
          <w:bCs w:val="1"/>
          <w:sz w:val="24"/>
          <w:szCs w:val="24"/>
        </w:rPr>
        <w:t>/CDO/KISP/OO4/2026</w:t>
      </w:r>
    </w:p>
    <w:p w:rsidR="00A57F88" w:rsidP="5CCB7DCB" w:rsidRDefault="00BF3315" w14:paraId="6D502D5D" w14:textId="4A9AF1F3">
      <w:pPr>
        <w:spacing w:line="276" w:lineRule="auto"/>
        <w:ind w:left="165"/>
        <w:rPr>
          <w:sz w:val="24"/>
          <w:szCs w:val="24"/>
        </w:rPr>
      </w:pPr>
      <w:r w:rsidRPr="107A6EFE" w:rsidR="00BF3315">
        <w:rPr>
          <w:b w:val="1"/>
          <w:bCs w:val="1"/>
          <w:sz w:val="24"/>
          <w:szCs w:val="24"/>
        </w:rPr>
        <w:t xml:space="preserve">DESCRIPTION: </w:t>
      </w:r>
      <w:r w:rsidRPr="107A6EFE" w:rsidR="00BF3315">
        <w:rPr>
          <w:sz w:val="24"/>
          <w:szCs w:val="24"/>
        </w:rPr>
        <w:t xml:space="preserve">Terms of Reference for Videography and Photography Services during </w:t>
      </w:r>
      <w:r w:rsidRPr="107A6EFE" w:rsidR="38DBBCE7">
        <w:rPr>
          <w:sz w:val="24"/>
          <w:szCs w:val="24"/>
        </w:rPr>
        <w:t>KISP</w:t>
      </w:r>
      <w:r w:rsidRPr="107A6EFE" w:rsidR="292EBC61">
        <w:rPr>
          <w:sz w:val="24"/>
          <w:szCs w:val="24"/>
        </w:rPr>
        <w:t xml:space="preserve"> Project activities</w:t>
      </w:r>
    </w:p>
    <w:p w:rsidR="0057599A" w:rsidP="5CCB7DCB" w:rsidRDefault="00BF3315" w14:paraId="016ADBAA" w14:textId="1F9DAAA6">
      <w:pPr>
        <w:ind w:left="165"/>
        <w:rPr>
          <w:b w:val="1"/>
          <w:bCs w:val="1"/>
          <w:sz w:val="24"/>
          <w:szCs w:val="24"/>
        </w:rPr>
      </w:pPr>
      <w:r w:rsidRPr="5CCB7DCB" w:rsidR="00BF3315">
        <w:rPr>
          <w:b w:val="1"/>
          <w:bCs w:val="1"/>
          <w:sz w:val="24"/>
          <w:szCs w:val="24"/>
        </w:rPr>
        <w:t>POSTING</w:t>
      </w:r>
      <w:r w:rsidRPr="5CCB7DCB" w:rsidR="00BF3315">
        <w:rPr>
          <w:b w:val="1"/>
          <w:bCs w:val="1"/>
          <w:spacing w:val="-1"/>
          <w:sz w:val="24"/>
          <w:szCs w:val="24"/>
        </w:rPr>
        <w:t xml:space="preserve"> </w:t>
      </w:r>
      <w:r w:rsidRPr="5CCB7DCB" w:rsidR="00BF3315">
        <w:rPr>
          <w:b w:val="1"/>
          <w:bCs w:val="1"/>
          <w:sz w:val="24"/>
          <w:szCs w:val="24"/>
        </w:rPr>
        <w:t xml:space="preserve">DATE: </w:t>
      </w:r>
      <w:r w:rsidRPr="5CCB7DCB" w:rsidR="0057599A">
        <w:rPr>
          <w:b w:val="1"/>
          <w:bCs w:val="1"/>
          <w:sz w:val="24"/>
          <w:szCs w:val="24"/>
        </w:rPr>
        <w:t>2</w:t>
      </w:r>
      <w:r w:rsidRPr="5CCB7DCB" w:rsidR="20FA5EA6">
        <w:rPr>
          <w:b w:val="1"/>
          <w:bCs w:val="1"/>
          <w:sz w:val="24"/>
          <w:szCs w:val="24"/>
        </w:rPr>
        <w:t>3/01/2026</w:t>
      </w:r>
    </w:p>
    <w:p w:rsidR="00A57F88" w:rsidP="0057599A" w:rsidRDefault="00BF3315" w14:paraId="08E48337" w14:textId="3050C8B4">
      <w:pPr>
        <w:ind w:left="165"/>
      </w:pPr>
      <w:r w:rsidR="00BF3315">
        <w:rPr/>
        <w:t>DEADLINE</w:t>
      </w:r>
      <w:r w:rsidR="00BF3315">
        <w:rPr>
          <w:spacing w:val="-1"/>
        </w:rPr>
        <w:t xml:space="preserve"> </w:t>
      </w:r>
      <w:r w:rsidR="00BF3315">
        <w:rPr/>
        <w:t>DATE</w:t>
      </w:r>
      <w:r w:rsidR="00BF3315">
        <w:rPr>
          <w:spacing w:val="-1"/>
        </w:rPr>
        <w:t xml:space="preserve"> </w:t>
      </w:r>
      <w:r w:rsidR="00BF3315">
        <w:rPr/>
        <w:t>FOR</w:t>
      </w:r>
      <w:r w:rsidR="00BF3315">
        <w:rPr>
          <w:spacing w:val="-1"/>
        </w:rPr>
        <w:t xml:space="preserve"> </w:t>
      </w:r>
      <w:r w:rsidR="00BF3315">
        <w:rPr/>
        <w:t>SUBMISSION:</w:t>
      </w:r>
      <w:r w:rsidR="00BF3315">
        <w:rPr>
          <w:spacing w:val="-1"/>
        </w:rPr>
        <w:t xml:space="preserve"> </w:t>
      </w:r>
      <w:r w:rsidR="39916EDF">
        <w:rPr/>
        <w:t>06/02/2026</w:t>
      </w:r>
    </w:p>
    <w:p w:rsidR="00A57F88" w:rsidRDefault="00A57F88" w14:paraId="418A9711" w14:textId="77777777">
      <w:pPr>
        <w:pStyle w:val="BodyText"/>
        <w:rPr>
          <w:b/>
          <w:sz w:val="20"/>
        </w:rPr>
      </w:pPr>
    </w:p>
    <w:p w:rsidR="00A57F88" w:rsidP="5CCB7DCB" w:rsidRDefault="00BF3315" w14:paraId="00EA981F" w14:textId="2ACECA09">
      <w:pPr>
        <w:pStyle w:val="BodyText"/>
        <w:spacing w:before="11"/>
        <w:rPr>
          <w:b w:val="1"/>
          <w:bCs w:val="1"/>
          <w:sz w:val="20"/>
          <w:szCs w:val="20"/>
        </w:rPr>
      </w:pPr>
      <w:r>
        <w:rPr>
          <w:b/>
          <w:noProof/>
          <w:sz w:val="20"/>
        </w:rPr>
        <mc:AlternateContent>
          <mc:Choice Requires="wps">
            <w:drawing>
              <wp:anchor distT="0" distB="0" distL="0" distR="0" simplePos="0" relativeHeight="487588352" behindDoc="1" locked="0" layoutInCell="1" allowOverlap="1" wp14:anchorId="1F2C74BA" wp14:editId="0786D971">
                <wp:simplePos x="0" y="0"/>
                <wp:positionH relativeFrom="page">
                  <wp:posOffset>896111</wp:posOffset>
                </wp:positionH>
                <wp:positionV relativeFrom="paragraph">
                  <wp:posOffset>168889</wp:posOffset>
                </wp:positionV>
                <wp:extent cx="576707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12700"/>
                        </a:xfrm>
                        <a:custGeom>
                          <a:avLst/>
                          <a:gdLst/>
                          <a:ahLst/>
                          <a:cxnLst/>
                          <a:rect l="l" t="t" r="r" b="b"/>
                          <a:pathLst>
                            <a:path w="5767070" h="12700">
                              <a:moveTo>
                                <a:pt x="5766816" y="0"/>
                              </a:moveTo>
                              <a:lnTo>
                                <a:pt x="0" y="0"/>
                              </a:lnTo>
                              <a:lnTo>
                                <a:pt x="0" y="12192"/>
                              </a:lnTo>
                              <a:lnTo>
                                <a:pt x="5766816" y="12192"/>
                              </a:lnTo>
                              <a:lnTo>
                                <a:pt x="5766816" y="0"/>
                              </a:lnTo>
                              <a:close/>
                            </a:path>
                          </a:pathLst>
                        </a:custGeom>
                        <a:solidFill>
                          <a:srgbClr val="4472C4"/>
                        </a:solidFill>
                      </wps:spPr>
                      <wps:bodyPr wrap="square" lIns="0" tIns="0" rIns="0" bIns="0" rtlCol="0">
                        <a:prstTxWarp prst="textNoShape">
                          <a:avLst/>
                        </a:prstTxWarp>
                        <a:noAutofit/>
                      </wps:bodyPr>
                    </wps:wsp>
                  </a:graphicData>
                </a:graphic>
              </wp:anchor>
            </w:drawing>
          </mc:Choice>
          <mc:Fallback>
            <w:pict>
              <v:shape id="Graphic 3" style="position:absolute;margin-left:70.55pt;margin-top:13.3pt;width:454.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7070,12700" o:spid="_x0000_s1026" fillcolor="#4472c4" stroked="f" path="m5766816,l,,,12192r5766816,l57668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" w14:anchorId="64EA2FF4">
                <v:path arrowok="t"/>
                <w10:wrap type="topAndBottom" anchorx="page"/>
              </v:shape>
            </w:pict>
          </mc:Fallback>
        </mc:AlternateContent>
      </w:r>
    </w:p>
    <w:p w:rsidR="00A57F88" w:rsidP="5CCB7DCB" w:rsidRDefault="00BF3315" w14:paraId="005898A4" w14:textId="55825790">
      <w:pPr>
        <w:pStyle w:val="Heading1"/>
        <w:numPr>
          <w:ilvl w:val="0"/>
          <w:numId w:val="2"/>
        </w:numPr>
        <w:pBdr>
          <w:top w:val="single" w:color="4472C4" w:sz="24" w:space="0"/>
          <w:left w:val="single" w:color="4472C4" w:sz="24" w:space="0"/>
          <w:bottom w:val="single" w:color="4472C4" w:sz="24" w:space="0"/>
          <w:right w:val="single" w:color="4472C4" w:sz="24" w:space="0"/>
        </w:pBdr>
        <w:shd w:val="clear" w:color="auto" w:fill="4472C4"/>
        <w:spacing w:before="11" w:after="0"/>
        <w:rPr>
          <w:rFonts w:ascii="Times New Roman" w:hAnsi="Times New Roman" w:eastAsia="Times New Roman" w:cs="Times New Roman"/>
          <w:caps w:val="1"/>
          <w:noProof w:val="0"/>
          <w:color w:val="FFFFFF" w:themeColor="background1" w:themeTint="FF" w:themeShade="FF"/>
          <w:sz w:val="24"/>
          <w:szCs w:val="24"/>
          <w:lang w:val="en-US"/>
        </w:rPr>
      </w:pPr>
      <w:r w:rsidRPr="5CCB7DCB" w:rsidR="5464E087">
        <w:rPr>
          <w:rFonts w:ascii="Times New Roman" w:hAnsi="Times New Roman" w:eastAsia="Times New Roman" w:cs="Times New Roman"/>
          <w:b w:val="1"/>
          <w:bCs w:val="1"/>
          <w:caps w:val="1"/>
          <w:noProof w:val="0"/>
          <w:color w:val="FFFFFF" w:themeColor="background1" w:themeTint="FF" w:themeShade="FF"/>
          <w:sz w:val="24"/>
          <w:szCs w:val="24"/>
          <w:lang w:val="en-US"/>
        </w:rPr>
        <w:t xml:space="preserve"> ORGANIZATIONAL SUMMARY</w:t>
      </w:r>
    </w:p>
    <w:p w:rsidR="00A57F88" w:rsidP="5CCB7DCB" w:rsidRDefault="00BF3315" w14:paraId="3581D9E3" w14:textId="384A8DEB">
      <w:pPr>
        <w:pStyle w:val="StyleJustifiedLinespacingAtleast14pt"/>
        <w:spacing w:before="11" w:after="0" w:line="360" w:lineRule="auto"/>
        <w:jc w:val="both"/>
        <w:rPr>
          <w:rFonts w:ascii="Times New Roman" w:hAnsi="Times New Roman" w:eastAsia="Times New Roman" w:cs="Times New Roman"/>
          <w:noProof w:val="0"/>
          <w:sz w:val="24"/>
          <w:szCs w:val="24"/>
          <w:lang w:val="en-US"/>
        </w:rPr>
      </w:pPr>
      <w:r w:rsidRPr="5CCB7DCB" w:rsidR="5464E087">
        <w:rPr>
          <w:rFonts w:ascii="Times New Roman" w:hAnsi="Times New Roman" w:eastAsia="Times New Roman" w:cs="Times New Roman"/>
          <w:noProof w:val="0"/>
          <w:sz w:val="24"/>
          <w:szCs w:val="24"/>
          <w:lang w:val="en-US"/>
        </w:rPr>
        <w:t xml:space="preserve">Transparency International Kenya (TI-Kenya) is a national civil society organization that works towards a transparent and corruption-free society. </w:t>
      </w:r>
    </w:p>
    <w:p w:rsidR="00A57F88" w:rsidP="5CCB7DCB" w:rsidRDefault="00BF3315" w14:paraId="252D62D8" w14:textId="794DB04B">
      <w:pPr>
        <w:pStyle w:val="StyleJustifiedLinespacingAtleast14pt"/>
        <w:spacing w:before="11" w:after="0" w:line="360" w:lineRule="auto"/>
        <w:jc w:val="both"/>
        <w:rPr>
          <w:rFonts w:ascii="Times New Roman" w:hAnsi="Times New Roman" w:eastAsia="Times New Roman" w:cs="Times New Roman"/>
          <w:noProof w:val="0"/>
          <w:sz w:val="24"/>
          <w:szCs w:val="24"/>
          <w:lang w:val="en-US"/>
        </w:rPr>
      </w:pPr>
      <w:r w:rsidRPr="5CCB7DCB" w:rsidR="5464E087">
        <w:rPr>
          <w:rFonts w:ascii="Times New Roman" w:hAnsi="Times New Roman" w:eastAsia="Times New Roman" w:cs="Times New Roman"/>
          <w:noProof w:val="0"/>
          <w:sz w:val="24"/>
          <w:szCs w:val="24"/>
          <w:lang w:val="en-US"/>
        </w:rPr>
        <w:t>Registered in Kenya in 1999 with a mission to combat corruption, we are dedicated to promoting integrity, transparency and accountability in the public and private spheres through good governance and social justice initiatives.</w:t>
      </w:r>
    </w:p>
    <w:p w:rsidR="00A57F88" w:rsidP="5CCB7DCB" w:rsidRDefault="00BF3315" w14:paraId="0721FFBE" w14:textId="7AFC484B">
      <w:pPr>
        <w:pStyle w:val="StyleJustifiedLinespacingAtleast14pt"/>
        <w:spacing w:before="11" w:after="0" w:line="360" w:lineRule="auto"/>
        <w:jc w:val="both"/>
        <w:rPr>
          <w:rFonts w:ascii="Times New Roman" w:hAnsi="Times New Roman" w:eastAsia="Times New Roman" w:cs="Times New Roman"/>
          <w:noProof w:val="0"/>
          <w:sz w:val="24"/>
          <w:szCs w:val="24"/>
          <w:lang w:val="en-US"/>
        </w:rPr>
      </w:pPr>
      <w:r w:rsidRPr="5CCB7DCB" w:rsidR="5464E087">
        <w:rPr>
          <w:rFonts w:ascii="Times New Roman" w:hAnsi="Times New Roman" w:eastAsia="Times New Roman" w:cs="Times New Roman"/>
          <w:noProof w:val="0"/>
          <w:sz w:val="24"/>
          <w:szCs w:val="24"/>
          <w:lang w:val="en-US"/>
        </w:rPr>
        <w:t>With over 25 years’ experience in governance interventions at the national and county levels, we work collaboratively with partners, institutions and citizens to prevent, expose and challenge corruption, and to strengthen systems that uphold good governance and public integrity. We pursue advocacy, partnerships development, strategic litigation, research, capacity building, and civic engagement as our core approaches.</w:t>
      </w:r>
    </w:p>
    <w:p w:rsidR="00A57F88" w:rsidP="5CCB7DCB" w:rsidRDefault="00BF3315" w14:paraId="777E8021" w14:textId="5D904DCC">
      <w:pPr>
        <w:pStyle w:val="StyleJustifiedLinespacingAtleast14pt"/>
        <w:spacing w:before="11" w:after="0" w:line="360" w:lineRule="auto"/>
        <w:jc w:val="both"/>
        <w:rPr>
          <w:rFonts w:ascii="Times New Roman" w:hAnsi="Times New Roman" w:eastAsia="Times New Roman" w:cs="Times New Roman"/>
          <w:noProof w:val="0"/>
          <w:sz w:val="24"/>
          <w:szCs w:val="24"/>
          <w:lang w:val="en-US"/>
        </w:rPr>
      </w:pPr>
      <w:r w:rsidRPr="5CCB7DCB" w:rsidR="5464E087">
        <w:rPr>
          <w:rFonts w:ascii="Times New Roman" w:hAnsi="Times New Roman" w:eastAsia="Times New Roman" w:cs="Times New Roman"/>
          <w:noProof w:val="0"/>
          <w:sz w:val="24"/>
          <w:szCs w:val="24"/>
          <w:lang w:val="en-US"/>
        </w:rPr>
        <w:t>Our main office is in Nairobi, with regional presence in the Coast, Rift Valley, Western, and Eastern Kenya through four Advocacy and Legal Advice Centres (ALACs) in Mombasa, Eldoret, Kisumu, and Nairobi.</w:t>
      </w:r>
    </w:p>
    <w:p w:rsidR="00A57F88" w:rsidP="5CCB7DCB" w:rsidRDefault="00BF3315" w14:paraId="52E04B79" w14:textId="7E93CD54">
      <w:pPr>
        <w:pStyle w:val="Heading1"/>
        <w:numPr>
          <w:ilvl w:val="0"/>
          <w:numId w:val="2"/>
        </w:numPr>
        <w:pBdr>
          <w:top w:val="single" w:color="4472C4" w:sz="24" w:space="0"/>
          <w:left w:val="single" w:color="4472C4" w:sz="24" w:space="0"/>
          <w:bottom w:val="single" w:color="4472C4" w:sz="24" w:space="0"/>
          <w:right w:val="single" w:color="4472C4" w:sz="24" w:space="0"/>
        </w:pBdr>
        <w:shd w:val="clear" w:color="auto" w:fill="4472C4"/>
        <w:spacing w:before="11" w:after="240"/>
        <w:rPr>
          <w:rFonts w:ascii="Calisto MT" w:hAnsi="Calisto MT" w:eastAsia="Calisto MT" w:cs="Calisto MT"/>
          <w:caps w:val="1"/>
          <w:noProof w:val="0"/>
          <w:color w:val="FFFFFF" w:themeColor="background1" w:themeTint="FF" w:themeShade="FF"/>
          <w:sz w:val="22"/>
          <w:szCs w:val="22"/>
          <w:lang w:val="en-US"/>
        </w:rPr>
      </w:pPr>
      <w:r w:rsidRPr="5CCB7DCB" w:rsidR="5464E087">
        <w:rPr>
          <w:rFonts w:ascii="Times New Roman" w:hAnsi="Times New Roman" w:eastAsia="Times New Roman" w:cs="Times New Roman"/>
          <w:caps w:val="1"/>
          <w:noProof w:val="0"/>
          <w:color w:val="FFFFFF" w:themeColor="background1" w:themeTint="FF" w:themeShade="FF"/>
          <w:sz w:val="24"/>
          <w:szCs w:val="24"/>
          <w:lang w:val="en-US"/>
        </w:rPr>
        <w:t xml:space="preserve"> </w:t>
      </w:r>
      <w:r w:rsidRPr="5CCB7DCB" w:rsidR="5464E087">
        <w:rPr>
          <w:rFonts w:ascii="Times New Roman" w:hAnsi="Times New Roman" w:eastAsia="Times New Roman" w:cs="Times New Roman"/>
          <w:b w:val="1"/>
          <w:bCs w:val="1"/>
          <w:caps w:val="1"/>
          <w:noProof w:val="0"/>
          <w:color w:val="FFFFFF" w:themeColor="background1" w:themeTint="FF" w:themeShade="FF"/>
          <w:sz w:val="24"/>
          <w:szCs w:val="24"/>
          <w:lang w:val="en-US"/>
        </w:rPr>
        <w:t>PROJECT BACKGROUND</w:t>
      </w:r>
      <w:r w:rsidRPr="5CCB7DCB" w:rsidR="5464E087">
        <w:rPr>
          <w:rFonts w:ascii="Calisto MT" w:hAnsi="Calisto MT" w:eastAsia="Calisto MT" w:cs="Calisto MT"/>
          <w:b w:val="1"/>
          <w:bCs w:val="1"/>
          <w:caps w:val="1"/>
          <w:noProof w:val="0"/>
          <w:color w:val="FFFFFF" w:themeColor="background1" w:themeTint="FF" w:themeShade="FF"/>
          <w:sz w:val="22"/>
          <w:szCs w:val="22"/>
          <w:lang w:val="en-US"/>
        </w:rPr>
        <w:t xml:space="preserve"> </w:t>
      </w:r>
    </w:p>
    <w:p w:rsidR="00A57F88" w:rsidP="5CCB7DCB" w:rsidRDefault="00BF3315" w14:paraId="45FBD14B" w14:textId="4800884C">
      <w:pPr>
        <w:pStyle w:val="p1"/>
        <w:spacing w:before="0" w:after="0" w:line="360" w:lineRule="auto"/>
        <w:jc w:val="both"/>
      </w:pPr>
      <w:r w:rsidRPr="5CCB7DCB" w:rsidR="5464E087">
        <w:rPr>
          <w:rFonts w:ascii="Times New Roman" w:hAnsi="Times New Roman" w:eastAsia="Times New Roman" w:cs="Times New Roman"/>
          <w:noProof w:val="0"/>
          <w:color w:val="000000" w:themeColor="text1" w:themeTint="FF" w:themeShade="FF"/>
          <w:sz w:val="24"/>
          <w:szCs w:val="24"/>
          <w:lang w:val="en-US"/>
        </w:rPr>
        <w:t xml:space="preserve">TI-Kenya in partnership with the Electoral Law and Governance Institute for Africa (ELGIA), URAI Trust and Centre for Multiparty Democracy (CMD), and with support from the Foreign, Commonwealth </w:t>
      </w:r>
      <w:r w:rsidRPr="5CCB7DCB" w:rsidR="5464E087">
        <w:rPr>
          <w:rFonts w:ascii="Times New Roman" w:hAnsi="Times New Roman" w:eastAsia="Times New Roman" w:cs="Times New Roman"/>
          <w:noProof w:val="0"/>
          <w:color w:val="000000" w:themeColor="text1" w:themeTint="FF" w:themeShade="FF"/>
          <w:sz w:val="24"/>
          <w:szCs w:val="24"/>
          <w:lang w:val="en-US"/>
        </w:rPr>
        <w:t>and</w:t>
      </w:r>
      <w:r w:rsidRPr="5CCB7DCB" w:rsidR="6178423A">
        <w:rPr>
          <w:rFonts w:ascii="Times New Roman" w:hAnsi="Times New Roman" w:eastAsia="Times New Roman" w:cs="Times New Roman"/>
          <w:noProof w:val="0"/>
          <w:color w:val="000000" w:themeColor="text1" w:themeTint="FF" w:themeShade="FF"/>
          <w:sz w:val="24"/>
          <w:szCs w:val="24"/>
          <w:lang w:val="en-US"/>
        </w:rPr>
        <w:t xml:space="preserve"> </w:t>
      </w:r>
      <w:r w:rsidRPr="5CCB7DCB" w:rsidR="5464E087">
        <w:rPr>
          <w:rFonts w:ascii="Times New Roman" w:hAnsi="Times New Roman" w:eastAsia="Times New Roman" w:cs="Times New Roman"/>
          <w:noProof w:val="0"/>
          <w:color w:val="000000" w:themeColor="text1" w:themeTint="FF" w:themeShade="FF"/>
          <w:sz w:val="24"/>
          <w:szCs w:val="24"/>
          <w:lang w:val="en-US"/>
        </w:rPr>
        <w:t>Development</w:t>
      </w:r>
      <w:r w:rsidRPr="5CCB7DCB" w:rsidR="5464E087">
        <w:rPr>
          <w:rFonts w:ascii="Times New Roman" w:hAnsi="Times New Roman" w:eastAsia="Times New Roman" w:cs="Times New Roman"/>
          <w:noProof w:val="0"/>
          <w:color w:val="000000" w:themeColor="text1" w:themeTint="FF" w:themeShade="FF"/>
          <w:sz w:val="24"/>
          <w:szCs w:val="24"/>
          <w:lang w:val="en-US"/>
        </w:rPr>
        <w:t xml:space="preserve"> Office (FCDO), is implementing the Kenya Institutional Strengthening Program (KISP). This partnership provides a strategy for delivering programming support through KISP to Strengthen Kenya’s Anti-corruption framework, Promote Public Debt Accountability and Transparency, enhance the integrity of key electoral processes ahead of Kenya’s 2027 Elections, and counter the use of illicit money in Political activities in Kenya in the long-term. KISP aims to provide an integrated framework as a strategy for achieving transformative agenda envisioned in the Kenya’s 2010 Constitution that emphasizes strong legal framework, public accountability, and strong institutions.</w:t>
      </w:r>
    </w:p>
    <w:p w:rsidR="00A57F88" w:rsidP="5CCB7DCB" w:rsidRDefault="00BF3315" w14:paraId="6A959FB2" w14:textId="14F71CB3">
      <w:pPr>
        <w:pStyle w:val="p1"/>
        <w:spacing w:before="0" w:after="0" w:line="360" w:lineRule="auto"/>
        <w:jc w:val="both"/>
        <w:rPr>
          <w:rFonts w:ascii="Times New Roman" w:hAnsi="Times New Roman" w:eastAsia="Times New Roman" w:cs="Times New Roman"/>
          <w:noProof w:val="0"/>
          <w:color w:val="000000" w:themeColor="text1" w:themeTint="FF" w:themeShade="FF"/>
          <w:sz w:val="24"/>
          <w:szCs w:val="24"/>
          <w:lang w:val="en-US"/>
        </w:rPr>
      </w:pPr>
    </w:p>
    <w:p w:rsidR="00A57F88" w:rsidP="5CCB7DCB" w:rsidRDefault="00BF3315" w14:paraId="33B568BB" w14:textId="32050C5F">
      <w:pPr>
        <w:spacing w:before="11" w:after="160" w:line="278" w:lineRule="auto"/>
        <w:rPr>
          <w:b w:val="1"/>
          <w:bCs w:val="1"/>
          <w:color w:val="0070C0"/>
          <w:sz w:val="24"/>
          <w:szCs w:val="24"/>
          <w:lang w:val="en-US"/>
        </w:rPr>
      </w:pPr>
    </w:p>
    <w:p w:rsidR="00246277" w:rsidP="00B800F0" w:rsidRDefault="00246277" w14:paraId="2BDF548D" w14:textId="0B2E4408">
      <w:pPr>
        <w:jc w:val="both"/>
        <w:rPr>
          <w:b/>
          <w:color w:val="0070C0"/>
          <w:sz w:val="24"/>
        </w:rPr>
      </w:pPr>
      <w:r w:rsidRPr="001D5A29">
        <w:rPr>
          <w:b/>
          <w:color w:val="0070C0"/>
          <w:sz w:val="24"/>
        </w:rPr>
        <w:t>Scope and Purpose of the Assignment</w:t>
      </w:r>
    </w:p>
    <w:p w:rsidRPr="001D5A29" w:rsidR="00B800F0" w:rsidP="00B800F0" w:rsidRDefault="00B800F0" w14:paraId="2D4EB6B2" w14:textId="77777777">
      <w:pPr>
        <w:jc w:val="both"/>
        <w:rPr>
          <w:b/>
          <w:color w:val="0070C0"/>
          <w:sz w:val="24"/>
        </w:rPr>
      </w:pPr>
    </w:p>
    <w:p w:rsidRPr="00B800F0" w:rsidR="00246277" w:rsidP="00B800F0" w:rsidRDefault="00246277" w14:paraId="0C1885F3" w14:textId="7A2F052A">
      <w:pPr>
        <w:spacing w:after="160" w:line="278" w:lineRule="auto"/>
      </w:pPr>
      <w:r w:rsidR="00246277">
        <w:rPr/>
        <w:t>TI-Kenya seeks a consultant/firm to provide videography and photography services for the</w:t>
      </w:r>
      <w:r w:rsidR="6F1B4E52">
        <w:rPr/>
        <w:t xml:space="preserve"> three (3)</w:t>
      </w:r>
      <w:r w:rsidR="00246277">
        <w:rPr/>
        <w:t xml:space="preserve"> </w:t>
      </w:r>
      <w:r w:rsidR="5729CC72">
        <w:rPr/>
        <w:t>KISP</w:t>
      </w:r>
      <w:r w:rsidR="5FD45D70">
        <w:rPr/>
        <w:t xml:space="preserve"> activities.</w:t>
      </w:r>
    </w:p>
    <w:p w:rsidRPr="00B800F0" w:rsidR="00246277" w:rsidP="5CCB7DCB" w:rsidRDefault="00246277" w14:paraId="45A50386" w14:textId="5A44987B">
      <w:pPr>
        <w:pStyle w:val="ListParagraph"/>
        <w:numPr>
          <w:ilvl w:val="0"/>
          <w:numId w:val="3"/>
        </w:numPr>
        <w:spacing w:after="160" w:line="278" w:lineRule="auto"/>
        <w:rPr/>
      </w:pPr>
      <w:r w:rsidR="5FD45D70">
        <w:rPr/>
        <w:t>Hackathon</w:t>
      </w:r>
    </w:p>
    <w:p w:rsidRPr="00B800F0" w:rsidR="00246277" w:rsidP="5CCB7DCB" w:rsidRDefault="00246277" w14:paraId="311AFB64" w14:textId="1B258560">
      <w:pPr>
        <w:pStyle w:val="ListParagraph"/>
        <w:numPr>
          <w:ilvl w:val="0"/>
          <w:numId w:val="3"/>
        </w:numPr>
        <w:spacing w:after="160" w:line="278" w:lineRule="auto"/>
        <w:rPr/>
      </w:pPr>
      <w:r w:rsidR="5FD45D70">
        <w:rPr/>
        <w:t>Report Launch</w:t>
      </w:r>
    </w:p>
    <w:p w:rsidRPr="00B800F0" w:rsidR="00246277" w:rsidP="5CCB7DCB" w:rsidRDefault="00246277" w14:paraId="54E31CFD" w14:textId="2CC5F308">
      <w:pPr>
        <w:pStyle w:val="ListParagraph"/>
        <w:numPr>
          <w:ilvl w:val="0"/>
          <w:numId w:val="3"/>
        </w:numPr>
        <w:spacing w:after="160" w:line="278" w:lineRule="auto"/>
        <w:rPr/>
      </w:pPr>
      <w:r w:rsidR="5FD45D70">
        <w:rPr/>
        <w:t>Media Townhall</w:t>
      </w:r>
    </w:p>
    <w:p w:rsidRPr="00B800F0" w:rsidR="00246277" w:rsidP="00B800F0" w:rsidRDefault="00246277" w14:paraId="72C4376F" w14:textId="27C385FC">
      <w:pPr>
        <w:spacing w:after="160" w:line="278" w:lineRule="auto"/>
      </w:pPr>
      <w:r w:rsidR="5729CC72">
        <w:rPr/>
        <w:t xml:space="preserve"> </w:t>
      </w:r>
      <w:r w:rsidR="00246277">
        <w:rPr/>
        <w:t>The consultant will capture the event</w:t>
      </w:r>
      <w:r w:rsidR="3CD57521">
        <w:rPr/>
        <w:t>s</w:t>
      </w:r>
      <w:r w:rsidR="00246277">
        <w:rPr/>
        <w:t xml:space="preserve"> in high quality, provide live coverage support</w:t>
      </w:r>
      <w:r w:rsidR="0DE3C423">
        <w:rPr/>
        <w:t xml:space="preserve"> for the Hackathon and Report launch events</w:t>
      </w:r>
      <w:r w:rsidR="00246277">
        <w:rPr/>
        <w:t>, and produce post-event highlight materials for documentation and dissemination.</w:t>
      </w:r>
    </w:p>
    <w:p w:rsidR="00B800F0" w:rsidP="00B800F0" w:rsidRDefault="00B800F0" w14:paraId="3703F149" w14:textId="77777777">
      <w:pPr>
        <w:pStyle w:val="Heading1"/>
        <w:ind w:left="0"/>
        <w:rPr>
          <w:color w:val="0070C0"/>
        </w:rPr>
      </w:pPr>
    </w:p>
    <w:p w:rsidR="00A57F88" w:rsidP="00B800F0" w:rsidRDefault="00BF3315" w14:paraId="0C4AEA81" w14:textId="1E4E2591">
      <w:pPr>
        <w:pStyle w:val="Heading1"/>
        <w:ind w:left="0"/>
      </w:pPr>
      <w:r>
        <w:rPr>
          <w:color w:val="0070C0"/>
        </w:rPr>
        <w:t>Specific</w:t>
      </w:r>
      <w:r>
        <w:rPr>
          <w:color w:val="0070C0"/>
          <w:spacing w:val="-3"/>
        </w:rPr>
        <w:t xml:space="preserve"> </w:t>
      </w:r>
      <w:r>
        <w:rPr>
          <w:color w:val="0070C0"/>
        </w:rPr>
        <w:t>tasks</w:t>
      </w:r>
      <w:r>
        <w:rPr>
          <w:color w:val="0070C0"/>
          <w:spacing w:val="-1"/>
        </w:rPr>
        <w:t xml:space="preserve"> </w:t>
      </w:r>
      <w:r>
        <w:rPr>
          <w:color w:val="0070C0"/>
        </w:rPr>
        <w:t>for</w:t>
      </w:r>
      <w:r>
        <w:rPr>
          <w:color w:val="0070C0"/>
          <w:spacing w:val="-2"/>
        </w:rPr>
        <w:t xml:space="preserve"> </w:t>
      </w:r>
      <w:r>
        <w:rPr>
          <w:color w:val="0070C0"/>
        </w:rPr>
        <w:t>the</w:t>
      </w:r>
      <w:r>
        <w:rPr>
          <w:color w:val="0070C0"/>
          <w:spacing w:val="-2"/>
        </w:rPr>
        <w:t xml:space="preserve"> consultant</w:t>
      </w:r>
    </w:p>
    <w:p w:rsidR="00A57F88" w:rsidP="00B800F0" w:rsidRDefault="00BF3315" w14:paraId="452C9E7F" w14:textId="42B62412">
      <w:pPr>
        <w:pStyle w:val="BodyText"/>
        <w:spacing w:before="137" w:line="360" w:lineRule="auto"/>
        <w:ind w:right="159"/>
        <w:jc w:val="both"/>
      </w:pPr>
      <w:r w:rsidR="00BF3315">
        <w:rPr/>
        <w:t xml:space="preserve">The consultant will work with TI-Kenya’s communications team to film the event</w:t>
      </w:r>
      <w:r w:rsidR="37EC7B78">
        <w:rPr/>
        <w:t>s on the dates &amp; times that shall be communicated in good time</w:t>
      </w:r>
      <w:r w:rsidR="00BF3315">
        <w:rPr/>
        <w:t>,</w:t>
      </w:r>
      <w:r w:rsidR="00BF3315">
        <w:rPr/>
        <w:t xml:space="preserve"> </w:t>
      </w:r>
      <w:r w:rsidR="00BF3315">
        <w:rPr/>
        <w:t>broadcast</w:t>
      </w:r>
      <w:r w:rsidR="00BF3315">
        <w:rPr/>
        <w:t xml:space="preserve"> </w:t>
      </w:r>
      <w:r w:rsidR="00BF3315">
        <w:rPr/>
        <w:t>the</w:t>
      </w:r>
      <w:r w:rsidR="00BF3315">
        <w:rPr/>
        <w:t xml:space="preserve"> </w:t>
      </w:r>
      <w:r w:rsidR="00BF3315">
        <w:rPr/>
        <w:t>event</w:t>
      </w:r>
      <w:r w:rsidR="0AEFC57E">
        <w:rPr/>
        <w:t xml:space="preserve">s </w:t>
      </w:r>
      <w:r w:rsidR="00BF3315">
        <w:rPr/>
        <w:t>live</w:t>
      </w:r>
      <w:r w:rsidR="00BF3315">
        <w:rPr/>
        <w:t xml:space="preserve"> </w:t>
      </w:r>
      <w:r w:rsidR="00BF3315">
        <w:rPr/>
        <w:t>on</w:t>
      </w:r>
      <w:r w:rsidR="00BF3315">
        <w:rPr/>
        <w:t xml:space="preserve"> </w:t>
      </w:r>
      <w:r w:rsidR="00BF3315">
        <w:rPr/>
        <w:t>TI-Kenya</w:t>
      </w:r>
      <w:r w:rsidR="00BF3315">
        <w:rPr/>
        <w:t xml:space="preserve"> </w:t>
      </w:r>
      <w:r w:rsidR="00BF3315">
        <w:rPr/>
        <w:t>digital</w:t>
      </w:r>
      <w:r w:rsidR="00BF3315">
        <w:rPr/>
        <w:t xml:space="preserve"> </w:t>
      </w:r>
      <w:r w:rsidR="00BF3315">
        <w:rPr/>
        <w:t>media</w:t>
      </w:r>
      <w:r w:rsidR="00BF3315">
        <w:rPr/>
        <w:t xml:space="preserve"> </w:t>
      </w:r>
      <w:r w:rsidR="00BF3315">
        <w:rPr/>
        <w:t>platforms</w:t>
      </w:r>
      <w:r w:rsidR="00BF3315">
        <w:rPr/>
        <w:t xml:space="preserve"> </w:t>
      </w:r>
      <w:r w:rsidR="00BF3315">
        <w:rPr/>
        <w:t>and</w:t>
      </w:r>
      <w:r w:rsidR="00BF3315">
        <w:rPr/>
        <w:t xml:space="preserve"> </w:t>
      </w:r>
      <w:r w:rsidR="00BF3315">
        <w:rPr/>
        <w:t>manage</w:t>
      </w:r>
      <w:r w:rsidR="00BF3315">
        <w:rPr/>
        <w:t xml:space="preserve"> </w:t>
      </w:r>
      <w:r w:rsidR="00BF3315">
        <w:rPr/>
        <w:t>the</w:t>
      </w:r>
      <w:r w:rsidR="00BF3315">
        <w:rPr/>
        <w:t xml:space="preserve"> </w:t>
      </w:r>
      <w:r w:rsidR="00BF3315">
        <w:rPr/>
        <w:t>interviews</w:t>
      </w:r>
      <w:r w:rsidR="00BF3315">
        <w:rPr/>
        <w:t xml:space="preserve"> </w:t>
      </w:r>
      <w:r w:rsidR="00BF3315">
        <w:rPr/>
        <w:t>from key</w:t>
      </w:r>
      <w:r w:rsidR="00BF3315">
        <w:rPr/>
        <w:t xml:space="preserve"> </w:t>
      </w:r>
      <w:r w:rsidR="00BF3315">
        <w:rPr/>
        <w:t>stakeholders,</w:t>
      </w:r>
      <w:r w:rsidR="00BF3315">
        <w:rPr/>
        <w:t xml:space="preserve"> </w:t>
      </w:r>
      <w:r w:rsidR="00BF3315">
        <w:rPr/>
        <w:t>questions</w:t>
      </w:r>
      <w:r w:rsidR="00BF3315">
        <w:rPr/>
        <w:t xml:space="preserve"> </w:t>
      </w:r>
      <w:r w:rsidR="00BF3315">
        <w:rPr/>
        <w:t>and</w:t>
      </w:r>
      <w:r w:rsidR="00BF3315">
        <w:rPr/>
        <w:t xml:space="preserve"> </w:t>
      </w:r>
      <w:r w:rsidR="00BF3315">
        <w:rPr/>
        <w:t>timings</w:t>
      </w:r>
      <w:r w:rsidR="00BF3315">
        <w:rPr/>
        <w:t xml:space="preserve"> </w:t>
      </w:r>
      <w:r w:rsidR="00BF3315">
        <w:rPr/>
        <w:t>of</w:t>
      </w:r>
      <w:r w:rsidR="00BF3315">
        <w:rPr/>
        <w:t xml:space="preserve"> </w:t>
      </w:r>
      <w:r w:rsidR="00BF3315">
        <w:rPr/>
        <w:t>video</w:t>
      </w:r>
      <w:r w:rsidR="00BF3315">
        <w:rPr/>
        <w:t xml:space="preserve"> </w:t>
      </w:r>
      <w:r w:rsidR="00BF3315">
        <w:rPr/>
        <w:t>interviews,</w:t>
      </w:r>
      <w:r w:rsidR="00BF3315">
        <w:rPr/>
        <w:t xml:space="preserve"> </w:t>
      </w:r>
      <w:r w:rsidR="00BF3315">
        <w:rPr/>
        <w:t>and</w:t>
      </w:r>
      <w:r w:rsidR="00BF3315">
        <w:rPr/>
        <w:t xml:space="preserve"> </w:t>
      </w:r>
      <w:r w:rsidR="00BF3315">
        <w:rPr/>
        <w:t>provide</w:t>
      </w:r>
      <w:r w:rsidR="00BF3315">
        <w:rPr/>
        <w:t xml:space="preserve"> </w:t>
      </w:r>
      <w:r w:rsidR="00BF3315">
        <w:rPr/>
        <w:t>a</w:t>
      </w:r>
      <w:r w:rsidR="00BF3315">
        <w:rPr/>
        <w:t xml:space="preserve"> </w:t>
      </w:r>
      <w:r w:rsidR="00BF3315">
        <w:rPr/>
        <w:t>shot</w:t>
      </w:r>
      <w:r w:rsidR="00BF3315">
        <w:rPr/>
        <w:t xml:space="preserve"> </w:t>
      </w:r>
      <w:r w:rsidR="00BF3315">
        <w:rPr/>
        <w:t>list</w:t>
      </w:r>
      <w:r w:rsidR="00BF3315">
        <w:rPr/>
        <w:t xml:space="preserve"> </w:t>
      </w:r>
      <w:r w:rsidR="00BF3315">
        <w:rPr/>
        <w:t>for</w:t>
      </w:r>
      <w:r w:rsidR="00BF3315">
        <w:rPr/>
        <w:t xml:space="preserve"> </w:t>
      </w:r>
      <w:r w:rsidR="00BF3315">
        <w:rPr/>
        <w:t>context</w:t>
      </w:r>
      <w:r w:rsidR="00BF3315">
        <w:rPr/>
        <w:t xml:space="preserve"> </w:t>
      </w:r>
      <w:r w:rsidR="00BF3315">
        <w:rPr/>
        <w:t xml:space="preserve">footage. Working to an agreed schedule the consultant will </w:t>
      </w:r>
      <w:r w:rsidR="00BF3315">
        <w:rPr/>
        <w:t>b</w:t>
      </w:r>
      <w:r w:rsidR="00BF3315">
        <w:rPr/>
        <w:t>e required</w:t>
      </w:r>
      <w:r w:rsidR="00BF3315">
        <w:rPr/>
        <w:t xml:space="preserve"> </w:t>
      </w:r>
      <w:r w:rsidR="00BF3315">
        <w:rPr/>
        <w:t>to:</w:t>
      </w:r>
    </w:p>
    <w:p w:rsidR="00B800F0" w:rsidP="00B800F0" w:rsidRDefault="00B800F0" w14:paraId="4008C63C" w14:textId="77777777">
      <w:pPr>
        <w:pStyle w:val="BodyText"/>
        <w:spacing w:before="137" w:line="360" w:lineRule="auto"/>
        <w:ind w:right="159"/>
        <w:jc w:val="both"/>
      </w:pPr>
    </w:p>
    <w:p w:rsidR="00A57F88" w:rsidRDefault="00BF3315" w14:paraId="5BC95829" w14:textId="1DE93A67">
      <w:pPr>
        <w:pStyle w:val="ListParagraph"/>
        <w:numPr>
          <w:ilvl w:val="0"/>
          <w:numId w:val="1"/>
        </w:numPr>
        <w:tabs>
          <w:tab w:val="left" w:pos="525"/>
        </w:tabs>
        <w:spacing w:line="355" w:lineRule="auto"/>
        <w:ind w:right="160"/>
        <w:rPr/>
      </w:pPr>
      <w:r w:rsidR="00BF3315">
        <w:rPr/>
        <w:lastRenderedPageBreak/>
        <w:t>Be</w:t>
      </w:r>
      <w:r w:rsidR="00BF3315">
        <w:rPr>
          <w:spacing w:val="37"/>
        </w:rPr>
        <w:t xml:space="preserve"> </w:t>
      </w:r>
      <w:r w:rsidR="00BF3315">
        <w:rPr/>
        <w:t>available</w:t>
      </w:r>
      <w:r w:rsidR="00BF3315">
        <w:rPr>
          <w:spacing w:val="37"/>
        </w:rPr>
        <w:t xml:space="preserve"> </w:t>
      </w:r>
      <w:r w:rsidR="00BF3315">
        <w:rPr/>
        <w:t>for</w:t>
      </w:r>
      <w:r w:rsidR="00BF3315">
        <w:rPr>
          <w:spacing w:val="37"/>
        </w:rPr>
        <w:t xml:space="preserve"> </w:t>
      </w:r>
      <w:r w:rsidR="00BF3315">
        <w:rPr/>
        <w:t>the</w:t>
      </w:r>
      <w:r w:rsidR="00BF3315">
        <w:rPr>
          <w:spacing w:val="37"/>
        </w:rPr>
        <w:t xml:space="preserve"> </w:t>
      </w:r>
      <w:r w:rsidR="08BC04E0">
        <w:rPr/>
        <w:t xml:space="preserve">3 </w:t>
      </w:r>
      <w:r w:rsidR="00BF3315">
        <w:rPr/>
        <w:t>event</w:t>
      </w:r>
      <w:r w:rsidR="30FCD586">
        <w:rPr/>
        <w:t>s</w:t>
      </w:r>
      <w:r w:rsidR="00BF3315">
        <w:rPr/>
        <w:t xml:space="preserve"> </w:t>
      </w:r>
      <w:r w:rsidR="00BF3315">
        <w:rPr/>
        <w:t>in</w:t>
      </w:r>
      <w:r w:rsidR="00BF3315">
        <w:rPr/>
        <w:t xml:space="preserve"> </w:t>
      </w:r>
      <w:r w:rsidR="00BF3315">
        <w:rPr/>
        <w:t>Nairobi</w:t>
      </w:r>
      <w:r w:rsidR="77350685">
        <w:rPr/>
        <w:t xml:space="preserve"> in the month of February </w:t>
      </w:r>
      <w:r w:rsidR="77350685">
        <w:rPr/>
        <w:t>2026</w:t>
      </w:r>
      <w:r w:rsidR="77350685">
        <w:rPr/>
        <w:t>.</w:t>
      </w:r>
      <w:r w:rsidR="224BC0F0">
        <w:rPr/>
        <w:t xml:space="preserve"> The</w:t>
      </w:r>
      <w:r w:rsidR="00BF3315">
        <w:rPr/>
        <w:t xml:space="preserve"> </w:t>
      </w:r>
      <w:r w:rsidR="00BF3315">
        <w:rPr/>
        <w:t>exact</w:t>
      </w:r>
      <w:r w:rsidR="00BF3315">
        <w:rPr/>
        <w:t xml:space="preserve"> </w:t>
      </w:r>
      <w:r w:rsidR="4AA8F3DC">
        <w:rPr/>
        <w:t xml:space="preserve">dates and </w:t>
      </w:r>
      <w:r w:rsidR="00BF3315">
        <w:rPr/>
        <w:t>timings</w:t>
      </w:r>
      <w:r w:rsidR="00BF3315">
        <w:rPr/>
        <w:t xml:space="preserve"> </w:t>
      </w:r>
      <w:r w:rsidR="00BF3315">
        <w:rPr/>
        <w:t>are</w:t>
      </w:r>
      <w:r w:rsidR="00BF3315">
        <w:rPr/>
        <w:t xml:space="preserve"> </w:t>
      </w:r>
      <w:r w:rsidR="00BF3315">
        <w:rPr/>
        <w:t>to</w:t>
      </w:r>
      <w:r w:rsidR="00BF3315">
        <w:rPr/>
        <w:t xml:space="preserve"> </w:t>
      </w:r>
      <w:r w:rsidR="00BF3315">
        <w:rPr/>
        <w:t xml:space="preserve">be </w:t>
      </w:r>
      <w:r w:rsidR="00BF3315">
        <w:rPr/>
        <w:t>confirmed.</w:t>
      </w:r>
    </w:p>
    <w:p w:rsidR="00A57F88" w:rsidRDefault="00BF3315" w14:paraId="67E97FC5" w14:textId="6A04C592">
      <w:pPr>
        <w:pStyle w:val="ListParagraph"/>
        <w:numPr>
          <w:ilvl w:val="0"/>
          <w:numId w:val="1"/>
        </w:numPr>
        <w:tabs>
          <w:tab w:val="left" w:pos="524"/>
        </w:tabs>
        <w:ind w:left="524" w:hanging="359"/>
        <w:rPr/>
      </w:pPr>
      <w:r w:rsidR="00BF3315">
        <w:rPr/>
        <w:t>Live</w:t>
      </w:r>
      <w:r w:rsidR="00BF3315">
        <w:rPr>
          <w:spacing w:val="-7"/>
        </w:rPr>
        <w:t xml:space="preserve"> </w:t>
      </w:r>
      <w:r w:rsidR="00BF3315">
        <w:rPr/>
        <w:t>stream</w:t>
      </w:r>
      <w:r w:rsidR="00BF3315">
        <w:rPr>
          <w:spacing w:val="-5"/>
        </w:rPr>
        <w:t xml:space="preserve"> </w:t>
      </w:r>
      <w:r w:rsidR="00BF3315">
        <w:rPr/>
        <w:t>the</w:t>
      </w:r>
      <w:r w:rsidR="00BF3315">
        <w:rPr>
          <w:spacing w:val="-5"/>
        </w:rPr>
        <w:t xml:space="preserve"> </w:t>
      </w:r>
      <w:r w:rsidR="3BACC51E">
        <w:rPr/>
        <w:t xml:space="preserve">hackathon and Report launch </w:t>
      </w:r>
      <w:r w:rsidR="00BF3315">
        <w:rPr/>
        <w:t>event</w:t>
      </w:r>
      <w:r w:rsidR="6F7472A5">
        <w:rPr/>
        <w:t>s</w:t>
      </w:r>
      <w:r w:rsidR="00BF3315">
        <w:rPr/>
        <w:t xml:space="preserve"> </w:t>
      </w:r>
      <w:r w:rsidR="00BF3315">
        <w:rPr/>
        <w:t>on</w:t>
      </w:r>
      <w:r w:rsidR="00BF3315">
        <w:rPr/>
        <w:t xml:space="preserve"> </w:t>
      </w:r>
      <w:r w:rsidR="00BF3315">
        <w:rPr/>
        <w:t>TI-Kenya</w:t>
      </w:r>
      <w:r w:rsidR="00BF3315">
        <w:rPr/>
        <w:t xml:space="preserve"> </w:t>
      </w:r>
      <w:r w:rsidR="00BF3315">
        <w:rPr/>
        <w:t>YouTube</w:t>
      </w:r>
      <w:r w:rsidR="00BF3315">
        <w:rPr/>
        <w:t xml:space="preserve"> </w:t>
      </w:r>
    </w:p>
    <w:p w:rsidR="00A57F88" w:rsidRDefault="00BF3315" w14:paraId="21F0FA8C" w14:textId="3FD17AA1">
      <w:pPr>
        <w:pStyle w:val="ListParagraph"/>
        <w:numPr>
          <w:ilvl w:val="0"/>
          <w:numId w:val="1"/>
        </w:numPr>
        <w:tabs>
          <w:tab w:val="left" w:pos="524"/>
        </w:tabs>
        <w:ind w:left="524" w:hanging="359"/>
        <w:rPr/>
      </w:pPr>
      <w:r w:rsidR="67249ED2">
        <w:rPr/>
        <w:t xml:space="preserve">Provide short video sound bytes </w:t>
      </w:r>
      <w:r w:rsidR="00BF3315">
        <w:rPr/>
        <w:t xml:space="preserve"> </w:t>
      </w:r>
      <w:r w:rsidR="3C8C3D98">
        <w:rPr/>
        <w:t xml:space="preserve">for </w:t>
      </w:r>
      <w:r w:rsidR="00BF3315">
        <w:rPr/>
        <w:t>social</w:t>
      </w:r>
      <w:r w:rsidR="00BF3315">
        <w:rPr/>
        <w:t xml:space="preserve"> </w:t>
      </w:r>
      <w:r w:rsidR="00BF3315">
        <w:rPr/>
        <w:t>media</w:t>
      </w:r>
      <w:r w:rsidR="00BF3315">
        <w:rPr/>
        <w:t xml:space="preserve"> </w:t>
      </w:r>
      <w:r w:rsidR="00BF3315">
        <w:rPr/>
        <w:t>Channels</w:t>
      </w:r>
    </w:p>
    <w:p w:rsidR="00A57F88" w:rsidRDefault="00BF3315" w14:paraId="34C89F48" w14:textId="77777777">
      <w:pPr>
        <w:pStyle w:val="ListParagraph"/>
        <w:numPr>
          <w:ilvl w:val="0"/>
          <w:numId w:val="1"/>
        </w:numPr>
        <w:tabs>
          <w:tab w:val="left" w:pos="524"/>
        </w:tabs>
        <w:ind w:left="524" w:hanging="359"/>
      </w:pPr>
      <w:r>
        <w:t>Provide</w:t>
      </w:r>
      <w:r>
        <w:rPr>
          <w:spacing w:val="-8"/>
        </w:rPr>
        <w:t xml:space="preserve"> </w:t>
      </w:r>
      <w:r>
        <w:t>real-time</w:t>
      </w:r>
      <w:r>
        <w:rPr>
          <w:spacing w:val="-6"/>
        </w:rPr>
        <w:t xml:space="preserve"> </w:t>
      </w:r>
      <w:r>
        <w:t>photos</w:t>
      </w:r>
      <w:r>
        <w:rPr>
          <w:spacing w:val="-5"/>
        </w:rPr>
        <w:t xml:space="preserve"> </w:t>
      </w:r>
      <w:r>
        <w:t>to</w:t>
      </w:r>
      <w:r>
        <w:rPr>
          <w:spacing w:val="-6"/>
        </w:rPr>
        <w:t xml:space="preserve"> </w:t>
      </w:r>
      <w:r>
        <w:t>TI-Kenya</w:t>
      </w:r>
      <w:r>
        <w:rPr>
          <w:spacing w:val="-6"/>
        </w:rPr>
        <w:t xml:space="preserve"> </w:t>
      </w:r>
      <w:r>
        <w:t>for</w:t>
      </w:r>
      <w:r>
        <w:rPr>
          <w:spacing w:val="-5"/>
        </w:rPr>
        <w:t xml:space="preserve"> </w:t>
      </w:r>
      <w:r>
        <w:t>social</w:t>
      </w:r>
      <w:r>
        <w:rPr>
          <w:spacing w:val="-6"/>
        </w:rPr>
        <w:t xml:space="preserve"> </w:t>
      </w:r>
      <w:r>
        <w:t>media</w:t>
      </w:r>
      <w:r>
        <w:rPr>
          <w:spacing w:val="-5"/>
        </w:rPr>
        <w:t xml:space="preserve"> </w:t>
      </w:r>
      <w:r>
        <w:rPr>
          <w:spacing w:val="-2"/>
        </w:rPr>
        <w:t>updates</w:t>
      </w:r>
    </w:p>
    <w:p w:rsidR="00A57F88" w:rsidRDefault="00BF3315" w14:paraId="13BAF5D8" w14:textId="00372CA7">
      <w:pPr>
        <w:pStyle w:val="ListParagraph"/>
        <w:numPr>
          <w:ilvl w:val="0"/>
          <w:numId w:val="1"/>
        </w:numPr>
        <w:tabs>
          <w:tab w:val="left" w:pos="524"/>
        </w:tabs>
        <w:spacing w:before="129"/>
        <w:ind w:left="524" w:hanging="359"/>
        <w:rPr/>
      </w:pPr>
      <w:r w:rsidR="00BF3315">
        <w:rPr/>
        <w:t>Develop</w:t>
      </w:r>
      <w:r w:rsidR="00BF3315">
        <w:rPr>
          <w:spacing w:val="-7"/>
        </w:rPr>
        <w:t xml:space="preserve"> </w:t>
      </w:r>
      <w:r w:rsidR="00BF3315">
        <w:rPr/>
        <w:t>short</w:t>
      </w:r>
      <w:r w:rsidR="00BF3315">
        <w:rPr/>
        <w:t xml:space="preserve"> </w:t>
      </w:r>
      <w:r w:rsidR="00BF3315">
        <w:rPr/>
        <w:t>video</w:t>
      </w:r>
      <w:r w:rsidR="249E4B7B">
        <w:rPr/>
        <w:t>s</w:t>
      </w:r>
      <w:r w:rsidR="00BF3315">
        <w:rPr/>
        <w:t xml:space="preserve"> </w:t>
      </w:r>
      <w:r w:rsidR="00BF3315">
        <w:rPr/>
        <w:t>highlighting</w:t>
      </w:r>
      <w:r w:rsidR="00BF3315">
        <w:rPr/>
        <w:t xml:space="preserve"> </w:t>
      </w:r>
      <w:r w:rsidR="00BF3315">
        <w:rPr/>
        <w:t>the</w:t>
      </w:r>
      <w:r w:rsidR="00BF3315">
        <w:rPr/>
        <w:t xml:space="preserve"> </w:t>
      </w:r>
      <w:r w:rsidR="00BF3315">
        <w:rPr/>
        <w:t>events</w:t>
      </w:r>
      <w:r w:rsidR="00BF3315">
        <w:rPr/>
        <w:t xml:space="preserve"> </w:t>
      </w:r>
      <w:r w:rsidR="00BF3315">
        <w:rPr/>
        <w:t>of</w:t>
      </w:r>
      <w:r w:rsidR="00BF3315">
        <w:rPr/>
        <w:t xml:space="preserve"> </w:t>
      </w:r>
      <w:r w:rsidR="00BF3315">
        <w:rPr/>
        <w:t>the</w:t>
      </w:r>
      <w:r w:rsidR="00BF3315">
        <w:rPr/>
        <w:t xml:space="preserve"> </w:t>
      </w:r>
      <w:r w:rsidR="00BF3315">
        <w:rPr/>
        <w:t>day</w:t>
      </w:r>
    </w:p>
    <w:p w:rsidR="00A57F88" w:rsidRDefault="00BF3315" w14:paraId="35BEAC38" w14:textId="50999FB8">
      <w:pPr>
        <w:pStyle w:val="ListParagraph"/>
        <w:numPr>
          <w:ilvl w:val="0"/>
          <w:numId w:val="1"/>
        </w:numPr>
        <w:tabs>
          <w:tab w:val="left" w:pos="524"/>
        </w:tabs>
        <w:spacing w:before="129"/>
        <w:ind w:left="524" w:hanging="359"/>
        <w:rPr/>
      </w:pPr>
      <w:r w:rsidR="14196946">
        <w:rPr/>
        <w:t>Record testimonial</w:t>
      </w:r>
      <w:r w:rsidR="3355C773">
        <w:rPr/>
        <w:t xml:space="preserve"> videos</w:t>
      </w:r>
      <w:r w:rsidR="14196946">
        <w:rPr/>
        <w:t xml:space="preserve"> from the hackathon </w:t>
      </w:r>
    </w:p>
    <w:p w:rsidR="00A57F88" w:rsidRDefault="00BF3315" w14:paraId="70A037D6" w14:textId="0BC7943B">
      <w:pPr>
        <w:pStyle w:val="ListParagraph"/>
        <w:numPr>
          <w:ilvl w:val="0"/>
          <w:numId w:val="1"/>
        </w:numPr>
        <w:tabs>
          <w:tab w:val="left" w:pos="524"/>
        </w:tabs>
        <w:spacing w:before="129"/>
        <w:ind w:left="524" w:hanging="359"/>
        <w:rPr/>
      </w:pPr>
      <w:r w:rsidR="23E47053">
        <w:rPr/>
        <w:t>Take</w:t>
      </w:r>
      <w:r w:rsidR="23E47053">
        <w:rPr/>
        <w:t xml:space="preserve"> </w:t>
      </w:r>
      <w:r w:rsidR="23E47053">
        <w:rPr/>
        <w:t>a</w:t>
      </w:r>
      <w:r w:rsidR="23E47053">
        <w:rPr/>
        <w:t xml:space="preserve"> </w:t>
      </w:r>
      <w:r w:rsidR="23E47053">
        <w:rPr/>
        <w:t>range</w:t>
      </w:r>
      <w:r w:rsidR="23E47053">
        <w:rPr/>
        <w:t xml:space="preserve"> </w:t>
      </w:r>
      <w:r w:rsidR="23E47053">
        <w:rPr/>
        <w:t>of</w:t>
      </w:r>
      <w:r w:rsidR="23E47053">
        <w:rPr/>
        <w:t xml:space="preserve"> </w:t>
      </w:r>
      <w:r w:rsidR="23E47053">
        <w:rPr/>
        <w:t>photos</w:t>
      </w:r>
      <w:r w:rsidR="23E47053">
        <w:rPr/>
        <w:t xml:space="preserve"> </w:t>
      </w:r>
      <w:r w:rsidR="23E47053">
        <w:rPr/>
        <w:t>of</w:t>
      </w:r>
      <w:r w:rsidR="23E47053">
        <w:rPr/>
        <w:t xml:space="preserve"> </w:t>
      </w:r>
      <w:r w:rsidR="23E47053">
        <w:rPr/>
        <w:t>the</w:t>
      </w:r>
      <w:r w:rsidR="23E47053">
        <w:rPr/>
        <w:t xml:space="preserve"> </w:t>
      </w:r>
      <w:r w:rsidR="49331890">
        <w:rPr/>
        <w:t xml:space="preserve">event </w:t>
      </w:r>
      <w:r w:rsidR="23E47053">
        <w:rPr/>
        <w:t>participants</w:t>
      </w:r>
    </w:p>
    <w:p w:rsidR="5CCB7DCB" w:rsidP="5CCB7DCB" w:rsidRDefault="5CCB7DCB" w14:paraId="11DA5DC6" w14:textId="6E72DD16">
      <w:pPr>
        <w:pStyle w:val="ListParagraph"/>
        <w:tabs>
          <w:tab w:val="left" w:leader="none" w:pos="524"/>
        </w:tabs>
        <w:spacing w:before="129"/>
        <w:ind w:left="524" w:hanging="359"/>
      </w:pPr>
    </w:p>
    <w:p w:rsidR="00A57F88" w:rsidRDefault="00A57F88" w14:paraId="23C3A33E" w14:textId="77777777">
      <w:pPr>
        <w:pStyle w:val="BodyText"/>
        <w:spacing w:before="113"/>
      </w:pPr>
    </w:p>
    <w:p w:rsidR="00A57F88" w:rsidRDefault="00BF3315" w14:paraId="235A5106" w14:textId="77777777">
      <w:pPr>
        <w:pStyle w:val="Heading1"/>
      </w:pPr>
      <w:r>
        <w:rPr>
          <w:color w:val="0070C0"/>
        </w:rPr>
        <w:t>Key</w:t>
      </w:r>
      <w:r>
        <w:rPr>
          <w:color w:val="0070C0"/>
          <w:spacing w:val="-1"/>
        </w:rPr>
        <w:t xml:space="preserve"> </w:t>
      </w:r>
      <w:r>
        <w:rPr>
          <w:color w:val="0070C0"/>
          <w:spacing w:val="-2"/>
        </w:rPr>
        <w:t>deliverables</w:t>
      </w:r>
    </w:p>
    <w:p w:rsidR="00A57F88" w:rsidRDefault="00A57F88" w14:paraId="5AE3224D" w14:textId="77777777">
      <w:pPr>
        <w:pStyle w:val="BodyText"/>
        <w:spacing w:before="99"/>
        <w:rPr>
          <w:b/>
          <w:sz w:val="24"/>
        </w:rPr>
      </w:pPr>
    </w:p>
    <w:p w:rsidR="00A57F88" w:rsidRDefault="00BF3315" w14:paraId="00D57070" w14:textId="0CA70518">
      <w:pPr>
        <w:pStyle w:val="ListParagraph"/>
        <w:numPr>
          <w:ilvl w:val="0"/>
          <w:numId w:val="1"/>
        </w:numPr>
        <w:tabs>
          <w:tab w:val="left" w:pos="524"/>
        </w:tabs>
        <w:spacing w:before="4"/>
        <w:ind w:left="524" w:hanging="359"/>
        <w:rPr/>
      </w:pPr>
      <w:r w:rsidR="033B083C">
        <w:rPr/>
        <w:t>3</w:t>
      </w:r>
      <w:r w:rsidR="00BF3315">
        <w:rPr/>
        <w:t xml:space="preserve"> </w:t>
      </w:r>
      <w:r w:rsidR="00BF3315">
        <w:rPr/>
        <w:t>final</w:t>
      </w:r>
      <w:r w:rsidR="00BF3315">
        <w:rPr/>
        <w:t xml:space="preserve"> </w:t>
      </w:r>
      <w:r w:rsidR="00BF3315">
        <w:rPr/>
        <w:t>edited</w:t>
      </w:r>
      <w:r w:rsidR="00BF3315">
        <w:rPr/>
        <w:t xml:space="preserve"> </w:t>
      </w:r>
      <w:r w:rsidR="00BF3315">
        <w:rPr/>
        <w:t>10</w:t>
      </w:r>
      <w:r w:rsidR="00BF3315">
        <w:rPr/>
        <w:t xml:space="preserve"> </w:t>
      </w:r>
      <w:r w:rsidR="00BF3315">
        <w:rPr/>
        <w:t>minutes</w:t>
      </w:r>
      <w:r w:rsidR="00BF3315">
        <w:rPr/>
        <w:t xml:space="preserve"> </w:t>
      </w:r>
      <w:r w:rsidR="35ACE580">
        <w:rPr/>
        <w:t xml:space="preserve">summary </w:t>
      </w:r>
      <w:r w:rsidR="00BF3315">
        <w:rPr/>
        <w:t>video</w:t>
      </w:r>
      <w:r w:rsidR="00BF3315">
        <w:rPr/>
        <w:t xml:space="preserve"> </w:t>
      </w:r>
      <w:r w:rsidR="00BF3315">
        <w:rPr/>
        <w:t>highlight</w:t>
      </w:r>
      <w:r w:rsidR="00BF3315">
        <w:rPr/>
        <w:t xml:space="preserve"> </w:t>
      </w:r>
      <w:r w:rsidR="15134C1D">
        <w:rPr/>
        <w:t xml:space="preserve">with </w:t>
      </w:r>
      <w:r w:rsidR="15134C1D">
        <w:rPr/>
        <w:t>Sound bytes</w:t>
      </w:r>
      <w:r w:rsidR="15134C1D">
        <w:rPr/>
        <w:t xml:space="preserve"> within TI-Kenya's brand guidelines </w:t>
      </w:r>
      <w:r w:rsidR="00BF3315">
        <w:rPr/>
        <w:t>and</w:t>
      </w:r>
      <w:r w:rsidR="00BF3315">
        <w:rPr/>
        <w:t xml:space="preserve"> </w:t>
      </w:r>
      <w:r w:rsidR="36C5FE5E">
        <w:rPr/>
        <w:t>3</w:t>
      </w:r>
      <w:r w:rsidR="26B5CDA6">
        <w:rPr/>
        <w:t xml:space="preserve"> 2-3 min </w:t>
      </w:r>
      <w:r w:rsidR="00BF3315">
        <w:rPr/>
        <w:t>trailer</w:t>
      </w:r>
      <w:r w:rsidR="44A8B53E">
        <w:rPr/>
        <w:t>s (one for each event)</w:t>
      </w:r>
    </w:p>
    <w:p w:rsidR="00A57F88" w:rsidRDefault="00BF3315" w14:paraId="13C5F2E7" w14:textId="39459194">
      <w:pPr>
        <w:pStyle w:val="ListParagraph"/>
        <w:numPr>
          <w:ilvl w:val="0"/>
          <w:numId w:val="1"/>
        </w:numPr>
        <w:tabs>
          <w:tab w:val="left" w:pos="524"/>
        </w:tabs>
        <w:spacing w:before="125"/>
        <w:ind w:left="524" w:hanging="359"/>
        <w:rPr/>
      </w:pPr>
      <w:r w:rsidR="00BF3315">
        <w:rPr/>
        <w:t>Produce</w:t>
      </w:r>
      <w:r w:rsidR="00BF3315">
        <w:rPr>
          <w:spacing w:val="-5"/>
        </w:rPr>
        <w:t xml:space="preserve"> </w:t>
      </w:r>
      <w:r w:rsidR="00BF3315">
        <w:rPr/>
        <w:t>20-30</w:t>
      </w:r>
      <w:r w:rsidR="00BF3315">
        <w:rPr>
          <w:spacing w:val="-5"/>
        </w:rPr>
        <w:t xml:space="preserve"> </w:t>
      </w:r>
      <w:r w:rsidR="00BF3315">
        <w:rPr/>
        <w:t>photos</w:t>
      </w:r>
      <w:r w:rsidR="00BF3315">
        <w:rPr>
          <w:spacing w:val="-5"/>
        </w:rPr>
        <w:t xml:space="preserve"> </w:t>
      </w:r>
      <w:r w:rsidR="00BF3315">
        <w:rPr/>
        <w:t>from</w:t>
      </w:r>
      <w:r w:rsidR="00BF3315">
        <w:rPr>
          <w:spacing w:val="-5"/>
        </w:rPr>
        <w:t xml:space="preserve"> </w:t>
      </w:r>
      <w:r w:rsidR="5E9D0167">
        <w:rPr/>
        <w:t>each</w:t>
      </w:r>
      <w:r w:rsidR="5E9D0167">
        <w:rPr/>
        <w:t xml:space="preserve"> of </w:t>
      </w:r>
      <w:r w:rsidR="00BF3315">
        <w:rPr/>
        <w:t>the</w:t>
      </w:r>
      <w:r w:rsidR="00BF3315">
        <w:rPr/>
        <w:t xml:space="preserve"> </w:t>
      </w:r>
      <w:r w:rsidR="105636EE">
        <w:rPr/>
        <w:t xml:space="preserve">3 </w:t>
      </w:r>
      <w:r w:rsidR="00BF3315">
        <w:rPr/>
        <w:t>event</w:t>
      </w:r>
      <w:r w:rsidR="63D8EB2A">
        <w:rPr/>
        <w:t>s (total of 60-90 photos)</w:t>
      </w:r>
    </w:p>
    <w:p w:rsidR="00A57F88" w:rsidRDefault="00BF3315" w14:paraId="2CBC475A" w14:textId="40F4E3C2">
      <w:pPr>
        <w:pStyle w:val="ListParagraph"/>
        <w:numPr>
          <w:ilvl w:val="0"/>
          <w:numId w:val="1"/>
        </w:numPr>
        <w:tabs>
          <w:tab w:val="left" w:pos="524"/>
        </w:tabs>
        <w:spacing w:before="125"/>
        <w:ind w:left="524" w:hanging="359"/>
        <w:rPr/>
      </w:pPr>
      <w:r w:rsidR="0044379C">
        <w:rPr/>
        <w:t xml:space="preserve">Provide raw footage of all video interviews undertaken to TI-Kenya </w:t>
      </w:r>
      <w:r w:rsidR="0044379C">
        <w:rPr/>
        <w:t>immediately</w:t>
      </w:r>
      <w:r w:rsidR="0044379C">
        <w:rPr/>
        <w:t xml:space="preserve"> following the</w:t>
      </w:r>
      <w:r w:rsidR="0044379C">
        <w:rPr/>
        <w:t xml:space="preserve"> </w:t>
      </w:r>
      <w:r w:rsidR="0044379C">
        <w:rPr/>
        <w:t>event</w:t>
      </w:r>
      <w:r w:rsidR="2240DAD3">
        <w:rPr/>
        <w:t>s</w:t>
      </w:r>
    </w:p>
    <w:p w:rsidR="00A57F88" w:rsidRDefault="00BF3315" w14:paraId="1C792E88" w14:textId="7D5FEDBC">
      <w:pPr>
        <w:pStyle w:val="ListParagraph"/>
        <w:numPr>
          <w:ilvl w:val="0"/>
          <w:numId w:val="1"/>
        </w:numPr>
        <w:tabs>
          <w:tab w:val="left" w:pos="524"/>
        </w:tabs>
        <w:spacing w:before="125"/>
        <w:ind w:left="524" w:hanging="359"/>
        <w:rPr/>
      </w:pPr>
      <w:r w:rsidR="0044379C">
        <w:rPr/>
        <w:t>Provide</w:t>
      </w:r>
      <w:r w:rsidR="0044379C">
        <w:rPr/>
        <w:t xml:space="preserve"> </w:t>
      </w:r>
      <w:r w:rsidR="0044379C">
        <w:rPr/>
        <w:t>raw</w:t>
      </w:r>
      <w:r w:rsidR="0044379C">
        <w:rPr/>
        <w:t xml:space="preserve"> </w:t>
      </w:r>
      <w:r w:rsidR="0044379C">
        <w:rPr/>
        <w:t>footage</w:t>
      </w:r>
      <w:r w:rsidR="0044379C">
        <w:rPr/>
        <w:t xml:space="preserve"> </w:t>
      </w:r>
      <w:r w:rsidR="0044379C">
        <w:rPr/>
        <w:t>of</w:t>
      </w:r>
      <w:r w:rsidR="0044379C">
        <w:rPr/>
        <w:t xml:space="preserve"> </w:t>
      </w:r>
      <w:r w:rsidR="0044379C">
        <w:rPr/>
        <w:t>video</w:t>
      </w:r>
      <w:r w:rsidR="0044379C">
        <w:rPr/>
        <w:t xml:space="preserve"> </w:t>
      </w:r>
      <w:r w:rsidR="0044379C">
        <w:rPr/>
        <w:t>context</w:t>
      </w:r>
      <w:r w:rsidR="0044379C">
        <w:rPr/>
        <w:t xml:space="preserve"> </w:t>
      </w:r>
      <w:r w:rsidR="0044379C">
        <w:rPr/>
        <w:t>footage</w:t>
      </w:r>
      <w:r w:rsidR="3D494CBF">
        <w:rPr/>
        <w:t>s</w:t>
      </w:r>
    </w:p>
    <w:p w:rsidR="00A57F88" w:rsidRDefault="00BF3315" w14:paraId="60E0EC40" w14:textId="591780F1">
      <w:pPr>
        <w:pStyle w:val="ListParagraph"/>
        <w:numPr>
          <w:ilvl w:val="0"/>
          <w:numId w:val="1"/>
        </w:numPr>
        <w:tabs>
          <w:tab w:val="left" w:pos="524"/>
        </w:tabs>
        <w:spacing w:before="125"/>
        <w:ind w:left="524" w:hanging="359"/>
        <w:rPr/>
      </w:pPr>
      <w:r w:rsidR="6A6B65F9">
        <w:rPr/>
        <w:t>Record 3 testimonials from the hackathon as part of the 10min highlight video</w:t>
      </w:r>
    </w:p>
    <w:p w:rsidR="00A57F88" w:rsidP="5CCB7DCB" w:rsidRDefault="00BF3315" w14:paraId="58F62E2A" w14:textId="7BA72AC1">
      <w:pPr>
        <w:pStyle w:val="ListParagraph"/>
        <w:tabs>
          <w:tab w:val="left" w:pos="524"/>
        </w:tabs>
        <w:spacing w:before="125"/>
        <w:ind w:left="524" w:hanging="359"/>
      </w:pPr>
    </w:p>
    <w:p w:rsidR="5CCB7DCB" w:rsidP="5CCB7DCB" w:rsidRDefault="5CCB7DCB" w14:paraId="4DBCD7EB" w14:textId="7D4C7B4E">
      <w:pPr>
        <w:pStyle w:val="ListParagraph"/>
        <w:tabs>
          <w:tab w:val="left" w:leader="none" w:pos="524"/>
        </w:tabs>
        <w:spacing w:before="125"/>
        <w:ind w:left="524" w:hanging="359"/>
      </w:pPr>
    </w:p>
    <w:p w:rsidR="00A57F88" w:rsidRDefault="00A57F88" w14:paraId="4402FA84" w14:textId="77777777">
      <w:pPr>
        <w:pStyle w:val="BodyText"/>
        <w:spacing w:before="117"/>
      </w:pPr>
    </w:p>
    <w:p w:rsidR="00A57F88" w:rsidP="5CCB7DCB" w:rsidRDefault="00BF3315" w14:paraId="415163CC" w14:textId="141941BD">
      <w:pPr>
        <w:pStyle w:val="Heading1"/>
        <w:rPr>
          <w:b w:val="0"/>
          <w:bCs w:val="0"/>
          <w:sz w:val="22"/>
          <w:szCs w:val="22"/>
        </w:rPr>
      </w:pPr>
      <w:r w:rsidR="00BF3315">
        <w:rPr>
          <w:color w:val="0070C0"/>
        </w:rPr>
        <w:t>Duration</w:t>
      </w:r>
      <w:r w:rsidR="00BF3315">
        <w:rPr>
          <w:color w:val="0070C0"/>
          <w:spacing w:val="-2"/>
        </w:rPr>
        <w:t xml:space="preserve"> </w:t>
      </w:r>
      <w:r w:rsidR="00BF3315">
        <w:rPr>
          <w:color w:val="0070C0"/>
        </w:rPr>
        <w:t>of</w:t>
      </w:r>
      <w:r w:rsidR="00BF3315">
        <w:rPr>
          <w:color w:val="0070C0"/>
          <w:spacing w:val="-1"/>
        </w:rPr>
        <w:t xml:space="preserve"> </w:t>
      </w:r>
      <w:r w:rsidR="00BF3315">
        <w:rPr>
          <w:color w:val="0070C0"/>
        </w:rPr>
        <w:t>the</w:t>
      </w:r>
      <w:r w:rsidR="00BF3315">
        <w:rPr>
          <w:color w:val="0070C0"/>
          <w:spacing w:val="-2"/>
        </w:rPr>
        <w:t xml:space="preserve"> </w:t>
      </w:r>
      <w:r w:rsidR="00BF3315">
        <w:rPr>
          <w:color w:val="0070C0"/>
        </w:rPr>
        <w:t>assignment:</w:t>
      </w:r>
      <w:r w:rsidR="00BF3315">
        <w:rPr>
          <w:color w:val="0070C0"/>
          <w:spacing w:val="-1"/>
        </w:rPr>
        <w:t xml:space="preserve"> </w:t>
      </w:r>
      <w:r w:rsidRPr="5CCB7DCB" w:rsidR="6B3542CD">
        <w:rPr>
          <w:b w:val="0"/>
          <w:bCs w:val="0"/>
          <w:sz w:val="22"/>
          <w:szCs w:val="22"/>
        </w:rPr>
        <w:t xml:space="preserve">3 </w:t>
      </w:r>
      <w:r w:rsidRPr="5CCB7DCB" w:rsidR="1D8E8129">
        <w:rPr>
          <w:b w:val="0"/>
          <w:bCs w:val="0"/>
          <w:sz w:val="22"/>
          <w:szCs w:val="22"/>
        </w:rPr>
        <w:t xml:space="preserve">non-consecutive </w:t>
      </w:r>
      <w:r w:rsidRPr="5CCB7DCB" w:rsidR="6B3542CD">
        <w:rPr>
          <w:b w:val="0"/>
          <w:bCs w:val="0"/>
          <w:sz w:val="22"/>
          <w:szCs w:val="22"/>
        </w:rPr>
        <w:t>D</w:t>
      </w:r>
      <w:r w:rsidRPr="5CCB7DCB" w:rsidR="00BF3315">
        <w:rPr>
          <w:b w:val="0"/>
          <w:bCs w:val="0"/>
          <w:sz w:val="22"/>
          <w:szCs w:val="22"/>
        </w:rPr>
        <w:t>ay</w:t>
      </w:r>
      <w:r w:rsidRPr="5CCB7DCB" w:rsidR="24079AD0">
        <w:rPr>
          <w:b w:val="0"/>
          <w:bCs w:val="0"/>
          <w:sz w:val="22"/>
          <w:szCs w:val="22"/>
        </w:rPr>
        <w:t>s</w:t>
      </w:r>
    </w:p>
    <w:p w:rsidR="00A57F88" w:rsidRDefault="00BF3315" w14:paraId="6A6E4FFD" w14:textId="77777777">
      <w:pPr>
        <w:pStyle w:val="BodyText"/>
        <w:spacing w:before="137" w:line="357" w:lineRule="auto"/>
        <w:ind w:left="165" w:right="159"/>
        <w:jc w:val="both"/>
      </w:pPr>
      <w:r>
        <w:rPr>
          <w:b/>
          <w:color w:val="0070C0"/>
          <w:sz w:val="24"/>
        </w:rPr>
        <w:t xml:space="preserve">Copy right: </w:t>
      </w:r>
      <w:r>
        <w:t>All materials arising out of the consultancy shall remain the property of Transparency International Kenya.</w:t>
      </w:r>
    </w:p>
    <w:p w:rsidR="00A57F88" w:rsidRDefault="00BF3315" w14:paraId="24FF96AC" w14:textId="77777777">
      <w:pPr>
        <w:pStyle w:val="Heading1"/>
        <w:spacing w:before="244"/>
      </w:pPr>
      <w:r>
        <w:rPr>
          <w:color w:val="4472C4"/>
        </w:rPr>
        <w:t>Qualifications</w:t>
      </w:r>
      <w:r>
        <w:rPr>
          <w:color w:val="4472C4"/>
          <w:spacing w:val="-4"/>
        </w:rPr>
        <w:t xml:space="preserve"> </w:t>
      </w:r>
      <w:r>
        <w:rPr>
          <w:color w:val="4472C4"/>
        </w:rPr>
        <w:t>and</w:t>
      </w:r>
      <w:r>
        <w:rPr>
          <w:color w:val="4472C4"/>
          <w:spacing w:val="-3"/>
        </w:rPr>
        <w:t xml:space="preserve"> </w:t>
      </w:r>
      <w:r>
        <w:rPr>
          <w:color w:val="4472C4"/>
        </w:rPr>
        <w:t>attributes</w:t>
      </w:r>
      <w:r>
        <w:rPr>
          <w:color w:val="4472C4"/>
          <w:spacing w:val="-2"/>
        </w:rPr>
        <w:t xml:space="preserve"> required.</w:t>
      </w:r>
    </w:p>
    <w:p w:rsidR="00A57F88" w:rsidRDefault="00BF3315" w14:paraId="7C43FE53" w14:textId="77777777">
      <w:pPr>
        <w:pStyle w:val="ListParagraph"/>
        <w:numPr>
          <w:ilvl w:val="0"/>
          <w:numId w:val="1"/>
        </w:numPr>
        <w:tabs>
          <w:tab w:val="left" w:pos="524"/>
        </w:tabs>
        <w:spacing w:before="140"/>
        <w:ind w:left="524" w:hanging="359"/>
      </w:pPr>
      <w:r>
        <w:t>Diploma</w:t>
      </w:r>
      <w:r>
        <w:rPr>
          <w:spacing w:val="-8"/>
        </w:rPr>
        <w:t xml:space="preserve"> </w:t>
      </w:r>
      <w:r>
        <w:t>in</w:t>
      </w:r>
      <w:r>
        <w:rPr>
          <w:spacing w:val="-6"/>
        </w:rPr>
        <w:t xml:space="preserve"> </w:t>
      </w:r>
      <w:r>
        <w:t>Journalism,</w:t>
      </w:r>
      <w:r>
        <w:rPr>
          <w:spacing w:val="-6"/>
        </w:rPr>
        <w:t xml:space="preserve"> </w:t>
      </w:r>
      <w:r>
        <w:t>Media</w:t>
      </w:r>
      <w:r>
        <w:rPr>
          <w:spacing w:val="-5"/>
        </w:rPr>
        <w:t xml:space="preserve"> </w:t>
      </w:r>
      <w:r>
        <w:t>Studies,</w:t>
      </w:r>
      <w:r>
        <w:rPr>
          <w:spacing w:val="-6"/>
        </w:rPr>
        <w:t xml:space="preserve"> </w:t>
      </w:r>
      <w:r>
        <w:t>or</w:t>
      </w:r>
      <w:r>
        <w:rPr>
          <w:spacing w:val="-6"/>
        </w:rPr>
        <w:t xml:space="preserve"> </w:t>
      </w:r>
      <w:r>
        <w:t>related</w:t>
      </w:r>
      <w:r>
        <w:rPr>
          <w:spacing w:val="-5"/>
        </w:rPr>
        <w:t xml:space="preserve"> </w:t>
      </w:r>
      <w:r>
        <w:rPr>
          <w:spacing w:val="-2"/>
        </w:rPr>
        <w:t>field.</w:t>
      </w:r>
    </w:p>
    <w:p w:rsidR="00A57F88" w:rsidRDefault="00BF3315" w14:paraId="5780BF0C" w14:textId="77777777">
      <w:pPr>
        <w:pStyle w:val="ListParagraph"/>
        <w:numPr>
          <w:ilvl w:val="0"/>
          <w:numId w:val="1"/>
        </w:numPr>
        <w:tabs>
          <w:tab w:val="left" w:pos="524"/>
        </w:tabs>
        <w:ind w:left="524" w:hanging="359"/>
      </w:pPr>
      <w:r>
        <w:t>At</w:t>
      </w:r>
      <w:r>
        <w:rPr>
          <w:spacing w:val="-6"/>
        </w:rPr>
        <w:t xml:space="preserve"> </w:t>
      </w:r>
      <w:r>
        <w:t>least</w:t>
      </w:r>
      <w:r>
        <w:rPr>
          <w:spacing w:val="-6"/>
        </w:rPr>
        <w:t xml:space="preserve"> </w:t>
      </w:r>
      <w:r>
        <w:t>three</w:t>
      </w:r>
      <w:r>
        <w:rPr>
          <w:spacing w:val="-6"/>
        </w:rPr>
        <w:t xml:space="preserve"> </w:t>
      </w:r>
      <w:r>
        <w:t>(3)</w:t>
      </w:r>
      <w:r>
        <w:rPr>
          <w:spacing w:val="-5"/>
        </w:rPr>
        <w:t xml:space="preserve"> </w:t>
      </w:r>
      <w:r>
        <w:t>years</w:t>
      </w:r>
      <w:r>
        <w:rPr>
          <w:spacing w:val="-6"/>
        </w:rPr>
        <w:t xml:space="preserve"> </w:t>
      </w:r>
      <w:r>
        <w:t>of</w:t>
      </w:r>
      <w:r>
        <w:rPr>
          <w:spacing w:val="-6"/>
        </w:rPr>
        <w:t xml:space="preserve"> </w:t>
      </w:r>
      <w:r>
        <w:t>professional</w:t>
      </w:r>
      <w:r>
        <w:rPr>
          <w:spacing w:val="-6"/>
        </w:rPr>
        <w:t xml:space="preserve"> </w:t>
      </w:r>
      <w:r>
        <w:t>experience</w:t>
      </w:r>
      <w:r>
        <w:rPr>
          <w:spacing w:val="-5"/>
        </w:rPr>
        <w:t xml:space="preserve"> </w:t>
      </w:r>
      <w:r>
        <w:t>in</w:t>
      </w:r>
      <w:r>
        <w:rPr>
          <w:spacing w:val="-6"/>
        </w:rPr>
        <w:t xml:space="preserve"> </w:t>
      </w:r>
      <w:r>
        <w:t>videography/</w:t>
      </w:r>
      <w:r>
        <w:rPr>
          <w:spacing w:val="-6"/>
        </w:rPr>
        <w:t xml:space="preserve"> </w:t>
      </w:r>
      <w:r>
        <w:t>video</w:t>
      </w:r>
      <w:r>
        <w:rPr>
          <w:spacing w:val="-5"/>
        </w:rPr>
        <w:t xml:space="preserve"> </w:t>
      </w:r>
      <w:r>
        <w:rPr>
          <w:spacing w:val="-2"/>
        </w:rPr>
        <w:t>editing.</w:t>
      </w:r>
    </w:p>
    <w:p w:rsidR="00B800F0" w:rsidP="00B800F0" w:rsidRDefault="00BF3315" w14:paraId="07A38FF8" w14:textId="77777777">
      <w:pPr>
        <w:pStyle w:val="ListParagraph"/>
        <w:numPr>
          <w:ilvl w:val="0"/>
          <w:numId w:val="1"/>
        </w:numPr>
        <w:tabs>
          <w:tab w:val="left" w:pos="525"/>
        </w:tabs>
        <w:spacing w:before="81" w:line="352" w:lineRule="auto"/>
        <w:ind w:right="158"/>
      </w:pPr>
      <w:r>
        <w:t>Demonstrated experience of the conception, production and editing of video documentaries and similar projects</w:t>
      </w:r>
    </w:p>
    <w:p w:rsidR="00A57F88" w:rsidP="00B800F0" w:rsidRDefault="00BF3315" w14:paraId="1803A4CB" w14:textId="65B26397">
      <w:pPr>
        <w:pStyle w:val="ListParagraph"/>
        <w:numPr>
          <w:ilvl w:val="0"/>
          <w:numId w:val="1"/>
        </w:numPr>
        <w:tabs>
          <w:tab w:val="left" w:pos="525"/>
        </w:tabs>
        <w:spacing w:before="81" w:line="352" w:lineRule="auto"/>
        <w:ind w:right="158"/>
      </w:pPr>
      <w:r>
        <w:t>Ability to operate under strict timelines and apply high production and technical standards for the purpose of maintaining high level of professionalism</w:t>
      </w:r>
    </w:p>
    <w:p w:rsidRPr="00B800F0" w:rsidR="00B800F0" w:rsidP="00B800F0" w:rsidRDefault="00BF3315" w14:paraId="45DCCBAC" w14:textId="65B8E1CB">
      <w:pPr>
        <w:pStyle w:val="ListParagraph"/>
        <w:numPr>
          <w:ilvl w:val="0"/>
          <w:numId w:val="1"/>
        </w:numPr>
        <w:tabs>
          <w:tab w:val="left" w:pos="524"/>
        </w:tabs>
        <w:spacing w:before="5"/>
        <w:ind w:left="524" w:hanging="359"/>
      </w:pPr>
      <w:r>
        <w:t>Track</w:t>
      </w:r>
      <w:r>
        <w:rPr>
          <w:spacing w:val="-8"/>
        </w:rPr>
        <w:t xml:space="preserve"> </w:t>
      </w:r>
      <w:r>
        <w:t>record</w:t>
      </w:r>
      <w:r>
        <w:rPr>
          <w:spacing w:val="-5"/>
        </w:rPr>
        <w:t xml:space="preserve"> </w:t>
      </w:r>
      <w:r>
        <w:t>of</w:t>
      </w:r>
      <w:r>
        <w:rPr>
          <w:spacing w:val="-5"/>
        </w:rPr>
        <w:t xml:space="preserve"> </w:t>
      </w:r>
      <w:r>
        <w:t>successful</w:t>
      </w:r>
      <w:r>
        <w:rPr>
          <w:spacing w:val="-5"/>
        </w:rPr>
        <w:t xml:space="preserve"> </w:t>
      </w:r>
      <w:r>
        <w:t>materials</w:t>
      </w:r>
      <w:r>
        <w:rPr>
          <w:spacing w:val="-5"/>
        </w:rPr>
        <w:t xml:space="preserve"> </w:t>
      </w:r>
      <w:r>
        <w:t>filmed</w:t>
      </w:r>
      <w:r>
        <w:rPr>
          <w:spacing w:val="-5"/>
        </w:rPr>
        <w:t xml:space="preserve"> </w:t>
      </w:r>
      <w:r>
        <w:t>on</w:t>
      </w:r>
      <w:r>
        <w:rPr>
          <w:spacing w:val="-6"/>
        </w:rPr>
        <w:t xml:space="preserve"> </w:t>
      </w:r>
      <w:r>
        <w:t>similar</w:t>
      </w:r>
      <w:r>
        <w:rPr>
          <w:spacing w:val="-5"/>
        </w:rPr>
        <w:t xml:space="preserve"> </w:t>
      </w:r>
      <w:r>
        <w:t>topics</w:t>
      </w:r>
      <w:r>
        <w:rPr>
          <w:spacing w:val="-5"/>
        </w:rPr>
        <w:t xml:space="preserve"> </w:t>
      </w:r>
      <w:r>
        <w:t>is</w:t>
      </w:r>
      <w:r>
        <w:rPr>
          <w:spacing w:val="-5"/>
        </w:rPr>
        <w:t xml:space="preserve"> </w:t>
      </w:r>
      <w:r>
        <w:t>an</w:t>
      </w:r>
      <w:r>
        <w:rPr>
          <w:spacing w:val="-5"/>
        </w:rPr>
        <w:t xml:space="preserve"> </w:t>
      </w:r>
      <w:r>
        <w:t>added</w:t>
      </w:r>
      <w:r>
        <w:rPr>
          <w:spacing w:val="-5"/>
        </w:rPr>
        <w:t xml:space="preserve"> </w:t>
      </w:r>
      <w:r>
        <w:rPr>
          <w:spacing w:val="-2"/>
        </w:rPr>
        <w:t>advantage.</w:t>
      </w:r>
    </w:p>
    <w:p w:rsidR="00B800F0" w:rsidRDefault="00B800F0" w14:paraId="04D6C7EF" w14:textId="77777777">
      <w:pPr>
        <w:pStyle w:val="Heading1"/>
        <w:spacing w:before="1"/>
        <w:jc w:val="left"/>
        <w:rPr>
          <w:color w:val="4472C4"/>
        </w:rPr>
      </w:pPr>
    </w:p>
    <w:p w:rsidR="00A57F88" w:rsidRDefault="00BF3315" w14:paraId="02B8653B" w14:textId="427E5D86">
      <w:pPr>
        <w:pStyle w:val="Heading1"/>
        <w:spacing w:before="1"/>
        <w:jc w:val="left"/>
      </w:pPr>
      <w:r>
        <w:rPr>
          <w:color w:val="4472C4"/>
        </w:rPr>
        <w:t>Application</w:t>
      </w:r>
      <w:r>
        <w:rPr>
          <w:color w:val="4472C4"/>
          <w:spacing w:val="-3"/>
        </w:rPr>
        <w:t xml:space="preserve"> </w:t>
      </w:r>
      <w:r>
        <w:rPr>
          <w:color w:val="4472C4"/>
          <w:spacing w:val="-2"/>
        </w:rPr>
        <w:t>Process</w:t>
      </w:r>
    </w:p>
    <w:p w:rsidR="00A57F88" w:rsidRDefault="00A57F88" w14:paraId="77104220" w14:textId="77777777">
      <w:pPr>
        <w:pStyle w:val="BodyText"/>
        <w:spacing w:before="146"/>
        <w:rPr>
          <w:b/>
          <w:sz w:val="24"/>
        </w:rPr>
      </w:pPr>
    </w:p>
    <w:p w:rsidR="00A57F88" w:rsidRDefault="00BF3315" w14:paraId="45C5C096" w14:textId="77777777">
      <w:pPr>
        <w:pStyle w:val="ListParagraph"/>
        <w:numPr>
          <w:ilvl w:val="1"/>
          <w:numId w:val="1"/>
        </w:numPr>
        <w:tabs>
          <w:tab w:val="left" w:pos="885"/>
        </w:tabs>
        <w:spacing w:before="1" w:line="357" w:lineRule="auto"/>
        <w:ind w:right="161"/>
        <w:jc w:val="both"/>
      </w:pPr>
      <w:r>
        <w:t>Qualified candidates should submit their expressions of interest in one combined document (PDF) of not more than 15 pages covering technical (Understanding of the assignment, evaluation</w:t>
      </w:r>
      <w:r>
        <w:rPr>
          <w:spacing w:val="-11"/>
        </w:rPr>
        <w:t xml:space="preserve"> </w:t>
      </w:r>
      <w:r>
        <w:t>plan/methodology,</w:t>
      </w:r>
      <w:r>
        <w:rPr>
          <w:spacing w:val="-11"/>
        </w:rPr>
        <w:t xml:space="preserve"> </w:t>
      </w:r>
      <w:r>
        <w:t>framework,</w:t>
      </w:r>
      <w:r>
        <w:rPr>
          <w:spacing w:val="-11"/>
        </w:rPr>
        <w:t xml:space="preserve"> </w:t>
      </w:r>
      <w:r>
        <w:t>and</w:t>
      </w:r>
      <w:r>
        <w:rPr>
          <w:spacing w:val="-11"/>
        </w:rPr>
        <w:t xml:space="preserve"> </w:t>
      </w:r>
      <w:r>
        <w:t>work</w:t>
      </w:r>
      <w:r>
        <w:rPr>
          <w:spacing w:val="-11"/>
        </w:rPr>
        <w:t xml:space="preserve"> </w:t>
      </w:r>
      <w:r>
        <w:t>plan)</w:t>
      </w:r>
      <w:r>
        <w:rPr>
          <w:spacing w:val="-11"/>
        </w:rPr>
        <w:t xml:space="preserve"> </w:t>
      </w:r>
      <w:r>
        <w:t>and</w:t>
      </w:r>
      <w:r>
        <w:rPr>
          <w:spacing w:val="-11"/>
        </w:rPr>
        <w:t xml:space="preserve"> </w:t>
      </w:r>
      <w:r>
        <w:t>financial</w:t>
      </w:r>
      <w:r>
        <w:rPr>
          <w:spacing w:val="-11"/>
        </w:rPr>
        <w:t xml:space="preserve"> </w:t>
      </w:r>
      <w:r>
        <w:t>aspects</w:t>
      </w:r>
      <w:r>
        <w:rPr>
          <w:spacing w:val="-12"/>
        </w:rPr>
        <w:t xml:space="preserve"> </w:t>
      </w:r>
      <w:r>
        <w:t>tax</w:t>
      </w:r>
      <w:r>
        <w:rPr>
          <w:spacing w:val="-11"/>
        </w:rPr>
        <w:t xml:space="preserve"> </w:t>
      </w:r>
      <w:r>
        <w:t>inclusive</w:t>
      </w:r>
      <w:r>
        <w:rPr>
          <w:spacing w:val="-11"/>
        </w:rPr>
        <w:t xml:space="preserve"> </w:t>
      </w:r>
      <w:r>
        <w:t>as well</w:t>
      </w:r>
      <w:r>
        <w:rPr>
          <w:spacing w:val="-3"/>
        </w:rPr>
        <w:t xml:space="preserve"> </w:t>
      </w:r>
      <w:r>
        <w:t>as</w:t>
      </w:r>
      <w:r>
        <w:rPr>
          <w:spacing w:val="-3"/>
        </w:rPr>
        <w:t xml:space="preserve"> </w:t>
      </w:r>
      <w:r>
        <w:t>CV</w:t>
      </w:r>
      <w:r>
        <w:rPr>
          <w:spacing w:val="-3"/>
        </w:rPr>
        <w:t xml:space="preserve"> </w:t>
      </w:r>
      <w:r>
        <w:t>(or</w:t>
      </w:r>
      <w:r>
        <w:rPr>
          <w:spacing w:val="-3"/>
        </w:rPr>
        <w:t xml:space="preserve"> </w:t>
      </w:r>
      <w:r>
        <w:t>CVs</w:t>
      </w:r>
      <w:r>
        <w:rPr>
          <w:spacing w:val="-3"/>
        </w:rPr>
        <w:t xml:space="preserve"> </w:t>
      </w:r>
      <w:r>
        <w:t>for</w:t>
      </w:r>
      <w:r>
        <w:rPr>
          <w:spacing w:val="-3"/>
        </w:rPr>
        <w:t xml:space="preserve"> </w:t>
      </w:r>
      <w:r>
        <w:t>those</w:t>
      </w:r>
      <w:r>
        <w:rPr>
          <w:spacing w:val="-3"/>
        </w:rPr>
        <w:t xml:space="preserve"> </w:t>
      </w:r>
      <w:r>
        <w:t>working</w:t>
      </w:r>
      <w:r>
        <w:rPr>
          <w:spacing w:val="-3"/>
        </w:rPr>
        <w:t xml:space="preserve"> </w:t>
      </w:r>
      <w:r>
        <w:t>as</w:t>
      </w:r>
      <w:r>
        <w:rPr>
          <w:spacing w:val="-3"/>
        </w:rPr>
        <w:t xml:space="preserve"> </w:t>
      </w:r>
      <w:r>
        <w:t>a</w:t>
      </w:r>
      <w:r>
        <w:rPr>
          <w:spacing w:val="-3"/>
        </w:rPr>
        <w:t xml:space="preserve"> </w:t>
      </w:r>
      <w:r>
        <w:t>team</w:t>
      </w:r>
      <w:r>
        <w:rPr>
          <w:spacing w:val="-3"/>
        </w:rPr>
        <w:t xml:space="preserve"> </w:t>
      </w:r>
      <w:r>
        <w:t>and</w:t>
      </w:r>
      <w:r>
        <w:rPr>
          <w:spacing w:val="-3"/>
        </w:rPr>
        <w:t xml:space="preserve"> </w:t>
      </w:r>
      <w:r>
        <w:t>their</w:t>
      </w:r>
      <w:r>
        <w:rPr>
          <w:spacing w:val="-3"/>
        </w:rPr>
        <w:t xml:space="preserve"> </w:t>
      </w:r>
      <w:r>
        <w:t>profiles)</w:t>
      </w:r>
      <w:r>
        <w:rPr>
          <w:spacing w:val="-3"/>
        </w:rPr>
        <w:t xml:space="preserve"> </w:t>
      </w:r>
      <w:r>
        <w:t>indicating</w:t>
      </w:r>
      <w:r>
        <w:rPr>
          <w:spacing w:val="-3"/>
        </w:rPr>
        <w:t xml:space="preserve"> </w:t>
      </w:r>
      <w:r>
        <w:t>work</w:t>
      </w:r>
      <w:r>
        <w:rPr>
          <w:spacing w:val="-3"/>
        </w:rPr>
        <w:t xml:space="preserve"> </w:t>
      </w:r>
      <w:r>
        <w:t>experience relevant to the consultancy.</w:t>
      </w:r>
    </w:p>
    <w:p w:rsidR="00A57F88" w:rsidRDefault="00BF3315" w14:paraId="4E7A07BE" w14:textId="77777777">
      <w:pPr>
        <w:pStyle w:val="ListParagraph"/>
        <w:numPr>
          <w:ilvl w:val="1"/>
          <w:numId w:val="1"/>
        </w:numPr>
        <w:tabs>
          <w:tab w:val="left" w:pos="884"/>
        </w:tabs>
        <w:spacing w:before="1"/>
        <w:ind w:left="884" w:hanging="359"/>
        <w:jc w:val="both"/>
      </w:pPr>
      <w:r>
        <w:t>2</w:t>
      </w:r>
      <w:r>
        <w:rPr>
          <w:spacing w:val="-8"/>
        </w:rPr>
        <w:t xml:space="preserve"> </w:t>
      </w:r>
      <w:r>
        <w:t>reference</w:t>
      </w:r>
      <w:r>
        <w:rPr>
          <w:spacing w:val="-6"/>
        </w:rPr>
        <w:t xml:space="preserve"> </w:t>
      </w:r>
      <w:r>
        <w:t>letters</w:t>
      </w:r>
      <w:r>
        <w:rPr>
          <w:spacing w:val="-6"/>
        </w:rPr>
        <w:t xml:space="preserve"> </w:t>
      </w:r>
      <w:r>
        <w:t>from</w:t>
      </w:r>
      <w:r>
        <w:rPr>
          <w:spacing w:val="-6"/>
        </w:rPr>
        <w:t xml:space="preserve"> </w:t>
      </w:r>
      <w:r>
        <w:t>previous</w:t>
      </w:r>
      <w:r>
        <w:rPr>
          <w:spacing w:val="-5"/>
        </w:rPr>
        <w:t xml:space="preserve"> </w:t>
      </w:r>
      <w:r>
        <w:rPr>
          <w:spacing w:val="-2"/>
        </w:rPr>
        <w:t>client</w:t>
      </w:r>
    </w:p>
    <w:p w:rsidR="00A57F88" w:rsidRDefault="00BF3315" w14:paraId="3A87E847" w14:textId="77777777">
      <w:pPr>
        <w:pStyle w:val="ListParagraph"/>
        <w:numPr>
          <w:ilvl w:val="1"/>
          <w:numId w:val="1"/>
        </w:numPr>
        <w:tabs>
          <w:tab w:val="left" w:pos="885"/>
        </w:tabs>
        <w:spacing w:line="355" w:lineRule="auto"/>
        <w:ind w:right="160"/>
        <w:jc w:val="both"/>
      </w:pPr>
      <w:r>
        <w:t>Attach company profile, current tax compliance certificate, CR12 form, certificate of incorporation and business permit.</w:t>
      </w:r>
    </w:p>
    <w:p w:rsidR="00A57F88" w:rsidRDefault="00BF3315" w14:paraId="0AE6C6FC" w14:textId="77777777">
      <w:pPr>
        <w:pStyle w:val="ListParagraph"/>
        <w:numPr>
          <w:ilvl w:val="1"/>
          <w:numId w:val="1"/>
        </w:numPr>
        <w:tabs>
          <w:tab w:val="left" w:pos="885"/>
        </w:tabs>
        <w:spacing w:before="4" w:line="352" w:lineRule="auto"/>
        <w:ind w:right="160"/>
        <w:jc w:val="both"/>
      </w:pPr>
      <w:r>
        <w:t>Provide</w:t>
      </w:r>
      <w:r>
        <w:rPr>
          <w:spacing w:val="-6"/>
        </w:rPr>
        <w:t xml:space="preserve"> </w:t>
      </w:r>
      <w:r>
        <w:t>evidence</w:t>
      </w:r>
      <w:r>
        <w:rPr>
          <w:spacing w:val="-5"/>
        </w:rPr>
        <w:t xml:space="preserve"> </w:t>
      </w:r>
      <w:r>
        <w:t>of</w:t>
      </w:r>
      <w:r>
        <w:rPr>
          <w:spacing w:val="-5"/>
        </w:rPr>
        <w:t xml:space="preserve"> </w:t>
      </w:r>
      <w:r>
        <w:t>samples/similar</w:t>
      </w:r>
      <w:r>
        <w:rPr>
          <w:spacing w:val="-5"/>
        </w:rPr>
        <w:t xml:space="preserve"> </w:t>
      </w:r>
      <w:r>
        <w:t>assignments</w:t>
      </w:r>
      <w:r>
        <w:rPr>
          <w:spacing w:val="-7"/>
        </w:rPr>
        <w:t xml:space="preserve"> </w:t>
      </w:r>
      <w:r>
        <w:t>undertaken</w:t>
      </w:r>
      <w:r>
        <w:rPr>
          <w:spacing w:val="-6"/>
        </w:rPr>
        <w:t xml:space="preserve"> </w:t>
      </w:r>
      <w:r>
        <w:t>(please</w:t>
      </w:r>
      <w:r>
        <w:rPr>
          <w:spacing w:val="-5"/>
        </w:rPr>
        <w:t xml:space="preserve"> </w:t>
      </w:r>
      <w:r>
        <w:t>provide</w:t>
      </w:r>
      <w:r>
        <w:rPr>
          <w:spacing w:val="-5"/>
        </w:rPr>
        <w:t xml:space="preserve"> </w:t>
      </w:r>
      <w:r>
        <w:t>a</w:t>
      </w:r>
      <w:r>
        <w:rPr>
          <w:spacing w:val="-5"/>
        </w:rPr>
        <w:t xml:space="preserve"> </w:t>
      </w:r>
      <w:r>
        <w:t>link</w:t>
      </w:r>
      <w:r>
        <w:rPr>
          <w:spacing w:val="-6"/>
        </w:rPr>
        <w:t xml:space="preserve"> </w:t>
      </w:r>
      <w:r>
        <w:t>(s)</w:t>
      </w:r>
      <w:r>
        <w:rPr>
          <w:spacing w:val="-5"/>
        </w:rPr>
        <w:t xml:space="preserve"> </w:t>
      </w:r>
      <w:r>
        <w:t>or</w:t>
      </w:r>
      <w:r>
        <w:rPr>
          <w:spacing w:val="-5"/>
        </w:rPr>
        <w:t xml:space="preserve"> </w:t>
      </w:r>
      <w:r>
        <w:t>as</w:t>
      </w:r>
      <w:r>
        <w:rPr>
          <w:spacing w:val="-5"/>
        </w:rPr>
        <w:t xml:space="preserve"> </w:t>
      </w:r>
      <w:r>
        <w:t xml:space="preserve">an </w:t>
      </w:r>
      <w:r>
        <w:rPr>
          <w:spacing w:val="-2"/>
        </w:rPr>
        <w:t>attachment)</w:t>
      </w:r>
    </w:p>
    <w:p w:rsidR="00A57F88" w:rsidRDefault="00BF3315" w14:paraId="526C6732" w14:textId="77777777">
      <w:pPr>
        <w:pStyle w:val="Heading2"/>
        <w:spacing w:before="246"/>
      </w:pPr>
      <w:r>
        <w:rPr>
          <w:color w:val="4472C4"/>
        </w:rPr>
        <w:t>Submission</w:t>
      </w:r>
      <w:r>
        <w:rPr>
          <w:color w:val="4472C4"/>
          <w:spacing w:val="-6"/>
        </w:rPr>
        <w:t xml:space="preserve"> </w:t>
      </w:r>
      <w:r>
        <w:rPr>
          <w:color w:val="4472C4"/>
        </w:rPr>
        <w:t>of</w:t>
      </w:r>
      <w:r>
        <w:rPr>
          <w:color w:val="4472C4"/>
          <w:spacing w:val="-6"/>
        </w:rPr>
        <w:t xml:space="preserve"> </w:t>
      </w:r>
      <w:r>
        <w:rPr>
          <w:color w:val="4472C4"/>
          <w:spacing w:val="-4"/>
        </w:rPr>
        <w:t>Bids</w:t>
      </w:r>
    </w:p>
    <w:p w:rsidR="00A57F88" w:rsidRDefault="00A57F88" w14:paraId="23BFC51A" w14:textId="77777777">
      <w:pPr>
        <w:pStyle w:val="BodyText"/>
        <w:spacing w:before="75"/>
        <w:rPr>
          <w:b/>
        </w:rPr>
      </w:pPr>
    </w:p>
    <w:p w:rsidR="00D95D72" w:rsidP="1BA944A0" w:rsidRDefault="00BF3315" w14:paraId="2241BD53" w14:textId="435B2010">
      <w:pPr>
        <w:pStyle w:val="BodyText"/>
        <w:spacing w:before="240" w:beforeAutospacing="off" w:after="240" w:afterAutospacing="off" w:line="276" w:lineRule="auto"/>
        <w:ind/>
        <w:jc w:val="both"/>
        <w:rPr>
          <w:b w:val="1"/>
          <w:bCs w:val="1"/>
        </w:rPr>
      </w:pPr>
      <w:r w:rsidR="00BF3315">
        <w:rPr/>
        <w:t xml:space="preserve">Qualified candidates are requested to </w:t>
      </w:r>
      <w:r w:rsidR="00BF3315">
        <w:rPr/>
        <w:t>submit</w:t>
      </w:r>
      <w:r w:rsidR="00BF3315">
        <w:rPr/>
        <w:t xml:space="preserve"> one document not exceeding 15 pages as a single attachment covering both technical and financial aspects, camera model (s) you will use, at least three professional referees and at least 3 links to </w:t>
      </w:r>
      <w:r w:rsidR="00BF3315">
        <w:rPr/>
        <w:t>previous</w:t>
      </w:r>
      <w:r w:rsidR="00BF3315">
        <w:rPr/>
        <w:t xml:space="preserve"> work done</w:t>
      </w:r>
      <w:r w:rsidR="4E5B6BEB">
        <w:rPr/>
        <w:t xml:space="preserve">, current tax compliance certificate, business permit, CR12 form and certificate of incorporation</w:t>
      </w:r>
      <w:r w:rsidR="42D72D6F">
        <w:rPr/>
        <w:t xml:space="preserve">.</w:t>
      </w:r>
      <w:r w:rsidRPr="1BA944A0" w:rsidR="42D72D6F">
        <w:rPr>
          <w:sz w:val="22"/>
          <w:szCs w:val="22"/>
        </w:rPr>
        <w:t xml:space="preserve"> </w:t>
      </w:r>
    </w:p>
    <w:p w:rsidR="00D95D72" w:rsidP="1BA944A0" w:rsidRDefault="00BF3315" w14:paraId="70B87B36" w14:textId="094E0F7D">
      <w:pPr>
        <w:pStyle w:val="BodyText"/>
        <w:spacing w:before="240" w:beforeAutospacing="off" w:after="240" w:afterAutospacing="off" w:line="276" w:lineRule="auto"/>
        <w:ind/>
        <w:jc w:val="both"/>
        <w:rPr>
          <w:b w:val="1"/>
          <w:bCs w:val="1"/>
        </w:rPr>
      </w:pPr>
      <w:r w:rsidRPr="1BA944A0" w:rsidR="42D72D6F">
        <w:rPr>
          <w:rFonts w:ascii="Times New Roman" w:hAnsi="Times New Roman" w:eastAsia="Times New Roman" w:cs="Times New Roman"/>
          <w:noProof w:val="0"/>
          <w:color w:val="000000" w:themeColor="text1" w:themeTint="FF" w:themeShade="FF"/>
          <w:sz w:val="22"/>
          <w:szCs w:val="22"/>
          <w:lang w:val="en-US"/>
        </w:rPr>
        <w:t xml:space="preserve">For individuals, please attach </w:t>
      </w:r>
      <w:r w:rsidRPr="1BA944A0" w:rsidR="42D72D6F">
        <w:rPr>
          <w:rFonts w:ascii="Times New Roman" w:hAnsi="Times New Roman" w:eastAsia="Times New Roman" w:cs="Times New Roman"/>
          <w:noProof w:val="0"/>
          <w:color w:val="000000" w:themeColor="text1" w:themeTint="FF" w:themeShade="FF"/>
          <w:sz w:val="22"/>
          <w:szCs w:val="22"/>
          <w:lang w:val="en-US"/>
        </w:rPr>
        <w:t>portfolio</w:t>
      </w:r>
      <w:r w:rsidRPr="1BA944A0" w:rsidR="42D72D6F">
        <w:rPr>
          <w:rFonts w:ascii="Times New Roman" w:hAnsi="Times New Roman" w:eastAsia="Times New Roman" w:cs="Times New Roman"/>
          <w:noProof w:val="0"/>
          <w:color w:val="000000" w:themeColor="text1" w:themeTint="FF" w:themeShade="FF"/>
          <w:sz w:val="22"/>
          <w:szCs w:val="22"/>
          <w:lang w:val="en-US"/>
        </w:rPr>
        <w:t>, CV, current tax compliance certificate, recommendation letters, and referees</w:t>
      </w:r>
      <w:r w:rsidRPr="1BA944A0" w:rsidR="42D72D6F">
        <w:rPr>
          <w:rFonts w:ascii="Times New Roman" w:hAnsi="Times New Roman" w:eastAsia="Times New Roman" w:cs="Times New Roman"/>
          <w:noProof w:val="0"/>
          <w:color w:val="000000" w:themeColor="text1" w:themeTint="FF" w:themeShade="FF"/>
          <w:sz w:val="24"/>
          <w:szCs w:val="24"/>
          <w:lang w:val="en-US"/>
        </w:rPr>
        <w:t>.</w:t>
      </w:r>
    </w:p>
    <w:p w:rsidR="00D95D72" w:rsidP="1BA944A0" w:rsidRDefault="00BF3315" w14:paraId="51AAA9B0" w14:textId="27EB53B0">
      <w:pPr>
        <w:pStyle w:val="BodyText"/>
        <w:spacing w:before="240" w:beforeAutospacing="off" w:after="240" w:afterAutospacing="off" w:line="276" w:lineRule="auto"/>
        <w:ind/>
        <w:jc w:val="both"/>
        <w:rPr>
          <w:b w:val="1"/>
          <w:bCs w:val="1"/>
        </w:rPr>
      </w:pPr>
      <w:r w:rsidR="00BF3315">
        <w:rPr/>
        <w:t xml:space="preserve">Do not attach your testimonials or certificates.</w:t>
      </w:r>
      <w:r w:rsidR="00BF3315">
        <w:rPr>
          <w:spacing w:val="-2"/>
        </w:rPr>
        <w:t xml:space="preserve"> </w:t>
      </w:r>
      <w:r w:rsidR="00BF3315">
        <w:rPr/>
        <w:t>Only</w:t>
      </w:r>
      <w:r w:rsidR="00BF3315">
        <w:rPr>
          <w:spacing w:val="-2"/>
        </w:rPr>
        <w:t xml:space="preserve"> </w:t>
      </w:r>
      <w:r w:rsidR="00BF3315">
        <w:rPr/>
        <w:t>shortlisted</w:t>
      </w:r>
      <w:r w:rsidR="00BF3315">
        <w:rPr>
          <w:spacing w:val="-2"/>
        </w:rPr>
        <w:t xml:space="preserve"> </w:t>
      </w:r>
      <w:r w:rsidR="00BF3315">
        <w:rPr/>
        <w:t>candidate/s</w:t>
      </w:r>
      <w:r w:rsidR="00BF3315">
        <w:rPr>
          <w:spacing w:val="-2"/>
        </w:rPr>
        <w:t xml:space="preserve"> </w:t>
      </w:r>
      <w:r w:rsidR="00BF3315">
        <w:rPr/>
        <w:t>will</w:t>
      </w:r>
      <w:r w:rsidR="00BF3315">
        <w:rPr>
          <w:spacing w:val="-2"/>
        </w:rPr>
        <w:t xml:space="preserve"> </w:t>
      </w:r>
      <w:r w:rsidR="00BF3315">
        <w:rPr/>
        <w:t>be</w:t>
      </w:r>
      <w:r w:rsidR="00BF3315">
        <w:rPr>
          <w:spacing w:val="-2"/>
        </w:rPr>
        <w:t xml:space="preserve"> </w:t>
      </w:r>
      <w:r w:rsidR="00BF3315">
        <w:rPr/>
        <w:t>contacted.</w:t>
      </w:r>
      <w:r w:rsidR="00BF3315">
        <w:rPr>
          <w:spacing w:val="-4"/>
        </w:rPr>
        <w:t xml:space="preserve"> </w:t>
      </w:r>
      <w:r w:rsidR="00BF3315">
        <w:rPr/>
        <w:t>The</w:t>
      </w:r>
      <w:r w:rsidR="00BF3315">
        <w:rPr>
          <w:spacing w:val="-2"/>
        </w:rPr>
        <w:t xml:space="preserve"> </w:t>
      </w:r>
      <w:r w:rsidR="00BF3315">
        <w:rPr/>
        <w:t>deadline</w:t>
      </w:r>
      <w:r w:rsidR="00BF3315">
        <w:rPr>
          <w:spacing w:val="-2"/>
        </w:rPr>
        <w:t xml:space="preserve"> </w:t>
      </w:r>
      <w:r w:rsidR="00BF3315">
        <w:rPr/>
        <w:t>for</w:t>
      </w:r>
      <w:r w:rsidR="00BF3315">
        <w:rPr>
          <w:spacing w:val="-2"/>
        </w:rPr>
        <w:t xml:space="preserve"> </w:t>
      </w:r>
      <w:r w:rsidR="00BF3315">
        <w:rPr/>
        <w:t>submission</w:t>
      </w:r>
      <w:r w:rsidR="00BF3315">
        <w:rPr>
          <w:spacing w:val="-2"/>
        </w:rPr>
        <w:t xml:space="preserve"> </w:t>
      </w:r>
      <w:r w:rsidR="00BF3315">
        <w:rPr/>
        <w:t>of</w:t>
      </w:r>
      <w:r w:rsidR="00BF3315">
        <w:rPr>
          <w:spacing w:val="-2"/>
        </w:rPr>
        <w:t xml:space="preserve"> </w:t>
      </w:r>
      <w:r w:rsidR="00BF3315">
        <w:rPr/>
        <w:t xml:space="preserve">expressions of interest is </w:t>
      </w:r>
      <w:r w:rsidR="00F97DE4">
        <w:rPr>
          <w:b w:val="1"/>
          <w:bCs w:val="1"/>
        </w:rPr>
        <w:t>0</w:t>
      </w:r>
      <w:r w:rsidRPr="5CCB7DCB" w:rsidR="5925B82F">
        <w:rPr>
          <w:b w:val="1"/>
          <w:bCs w:val="1"/>
        </w:rPr>
        <w:t>6/02/2026</w:t>
      </w:r>
      <w:r w:rsidR="00BF3315">
        <w:rPr/>
        <w:t>. Applications should be sent by email to</w:t>
      </w:r>
      <w:r w:rsidR="00127AB5">
        <w:rPr/>
        <w:t xml:space="preserve"> </w:t>
      </w:r>
      <w:hyperlink r:id="Re064978c0ac64264">
        <w:r w:rsidRPr="1BA944A0" w:rsidR="00F97DE4">
          <w:rPr>
            <w:rStyle w:val="Hyperlink"/>
          </w:rPr>
          <w:t>consultancyapplication@tikenya.org</w:t>
        </w:r>
      </w:hyperlink>
      <w:r w:rsidR="00F97DE4">
        <w:rPr/>
        <w:t xml:space="preserve"> </w:t>
      </w:r>
      <w:r w:rsidR="00127AB5">
        <w:rPr/>
        <w:t xml:space="preserve"> </w:t>
      </w:r>
    </w:p>
    <w:p w:rsidRPr="00D95D72" w:rsidR="00A57F88" w:rsidP="00D95D72" w:rsidRDefault="00BF3315" w14:paraId="0EF94B6B" w14:textId="1B689B60">
      <w:pPr>
        <w:pStyle w:val="BodyText"/>
        <w:spacing w:line="360" w:lineRule="auto"/>
        <w:ind w:left="165" w:right="159"/>
        <w:jc w:val="both"/>
      </w:pPr>
      <w:r w:rsidR="00BF3315">
        <w:rPr/>
        <w:t>Please indicate</w:t>
      </w:r>
      <w:r w:rsidRPr="5CCB7DCB" w:rsidR="00BF3315">
        <w:rPr>
          <w:b w:val="1"/>
          <w:bCs w:val="1"/>
        </w:rPr>
        <w:t xml:space="preserve"> </w:t>
      </w:r>
      <w:r w:rsidRPr="5CCB7DCB" w:rsidR="3C3D4C0F">
        <w:rPr>
          <w:b w:val="1"/>
          <w:bCs w:val="1"/>
        </w:rPr>
        <w:t>KISP</w:t>
      </w:r>
      <w:r w:rsidRPr="5CCB7DCB" w:rsidR="00584759">
        <w:rPr>
          <w:b w:val="1"/>
          <w:bCs w:val="1"/>
        </w:rPr>
        <w:t xml:space="preserve"> - </w:t>
      </w:r>
      <w:r w:rsidRPr="5CCB7DCB" w:rsidR="00BF3315">
        <w:rPr>
          <w:b w:val="1"/>
          <w:bCs w:val="1"/>
        </w:rPr>
        <w:t xml:space="preserve">Videography and Photography Services” </w:t>
      </w:r>
      <w:r w:rsidR="00BF3315">
        <w:rPr/>
        <w:t>on the subject line in your email application. Only shortlisted candidates will be contacted.</w:t>
      </w:r>
    </w:p>
    <w:p w:rsidR="5CCB7DCB" w:rsidP="5CCB7DCB" w:rsidRDefault="5CCB7DCB" w14:paraId="035513AB" w14:textId="7340643C">
      <w:pPr>
        <w:pStyle w:val="BodyText"/>
        <w:spacing w:line="360" w:lineRule="auto"/>
        <w:ind w:left="165" w:right="159"/>
        <w:jc w:val="both"/>
      </w:pPr>
    </w:p>
    <w:p w:rsidR="5CCB7DCB" w:rsidP="5CCB7DCB" w:rsidRDefault="5CCB7DCB" w14:paraId="4E449036" w14:textId="66716A50">
      <w:pPr>
        <w:pStyle w:val="BodyText"/>
        <w:spacing w:line="360" w:lineRule="auto"/>
        <w:ind w:left="165" w:right="159"/>
        <w:jc w:val="both"/>
      </w:pPr>
    </w:p>
    <w:p w:rsidR="5CCB7DCB" w:rsidP="5CCB7DCB" w:rsidRDefault="5CCB7DCB" w14:paraId="7F2D844F" w14:textId="5DBEA7E5">
      <w:pPr>
        <w:pStyle w:val="BodyText"/>
        <w:spacing w:line="360" w:lineRule="auto"/>
        <w:ind w:left="165" w:right="159"/>
        <w:jc w:val="both"/>
      </w:pPr>
    </w:p>
    <w:p w:rsidR="5CCB7DCB" w:rsidP="5CCB7DCB" w:rsidRDefault="5CCB7DCB" w14:paraId="7019F126" w14:textId="412C0FF3">
      <w:pPr>
        <w:pStyle w:val="BodyText"/>
        <w:spacing w:line="360" w:lineRule="auto"/>
        <w:ind w:left="165" w:right="159"/>
        <w:jc w:val="both"/>
      </w:pPr>
    </w:p>
    <w:p w:rsidR="5CCB7DCB" w:rsidP="5CCB7DCB" w:rsidRDefault="5CCB7DCB" w14:paraId="3357B666" w14:textId="128FDE24">
      <w:pPr>
        <w:pStyle w:val="BodyText"/>
        <w:spacing w:line="360" w:lineRule="auto"/>
        <w:ind w:left="165" w:right="159"/>
        <w:jc w:val="both"/>
      </w:pPr>
    </w:p>
    <w:p w:rsidR="00A57F88" w:rsidRDefault="00BF3315" w14:paraId="0CCEFA9A" w14:textId="77777777">
      <w:pPr>
        <w:pStyle w:val="Heading1"/>
        <w:spacing w:before="239"/>
        <w:jc w:val="left"/>
      </w:pPr>
      <w:r>
        <w:rPr>
          <w:color w:val="4472C4"/>
        </w:rPr>
        <w:t>Complaint’s</w:t>
      </w:r>
      <w:r>
        <w:rPr>
          <w:color w:val="4472C4"/>
          <w:spacing w:val="-4"/>
        </w:rPr>
        <w:t xml:space="preserve"> </w:t>
      </w:r>
      <w:r>
        <w:rPr>
          <w:color w:val="4472C4"/>
          <w:spacing w:val="-2"/>
        </w:rPr>
        <w:t>Process</w:t>
      </w:r>
    </w:p>
    <w:p w:rsidR="00A57F88" w:rsidRDefault="00A57F88" w14:paraId="7B70984B" w14:textId="77777777">
      <w:pPr>
        <w:pStyle w:val="BodyText"/>
        <w:spacing w:before="61"/>
        <w:rPr>
          <w:b/>
          <w:sz w:val="24"/>
        </w:rPr>
      </w:pPr>
    </w:p>
    <w:p w:rsidR="00B800F0" w:rsidP="00B800F0" w:rsidRDefault="00BF3315" w14:paraId="586806BE" w14:textId="77777777">
      <w:pPr>
        <w:pStyle w:val="BodyText"/>
        <w:spacing w:before="1" w:line="360" w:lineRule="auto"/>
        <w:ind w:left="165" w:right="156"/>
        <w:jc w:val="both"/>
      </w:pPr>
      <w:r>
        <w:t>This</w:t>
      </w:r>
      <w:r>
        <w:rPr>
          <w:spacing w:val="-6"/>
        </w:rPr>
        <w:t xml:space="preserve"> </w:t>
      </w:r>
      <w:r>
        <w:t>call</w:t>
      </w:r>
      <w:r>
        <w:rPr>
          <w:spacing w:val="-6"/>
        </w:rPr>
        <w:t xml:space="preserve"> </w:t>
      </w:r>
      <w:r>
        <w:t>for</w:t>
      </w:r>
      <w:r>
        <w:rPr>
          <w:spacing w:val="-6"/>
        </w:rPr>
        <w:t xml:space="preserve"> </w:t>
      </w:r>
      <w:r>
        <w:t>Expression</w:t>
      </w:r>
      <w:r>
        <w:rPr>
          <w:spacing w:val="-6"/>
        </w:rPr>
        <w:t xml:space="preserve"> </w:t>
      </w:r>
      <w:r>
        <w:t>of</w:t>
      </w:r>
      <w:r>
        <w:rPr>
          <w:spacing w:val="-6"/>
        </w:rPr>
        <w:t xml:space="preserve"> </w:t>
      </w:r>
      <w:r>
        <w:t>Interest</w:t>
      </w:r>
      <w:r>
        <w:rPr>
          <w:spacing w:val="-6"/>
        </w:rPr>
        <w:t xml:space="preserve"> </w:t>
      </w:r>
      <w:r>
        <w:t>does</w:t>
      </w:r>
      <w:r>
        <w:rPr>
          <w:spacing w:val="-6"/>
        </w:rPr>
        <w:t xml:space="preserve"> </w:t>
      </w:r>
      <w:r>
        <w:t>not</w:t>
      </w:r>
      <w:r>
        <w:rPr>
          <w:spacing w:val="-6"/>
        </w:rPr>
        <w:t xml:space="preserve"> </w:t>
      </w:r>
      <w:r>
        <w:t>constitute</w:t>
      </w:r>
      <w:r>
        <w:rPr>
          <w:spacing w:val="-6"/>
        </w:rPr>
        <w:t xml:space="preserve"> </w:t>
      </w:r>
      <w:r>
        <w:t>a</w:t>
      </w:r>
      <w:r>
        <w:rPr>
          <w:spacing w:val="-6"/>
        </w:rPr>
        <w:t xml:space="preserve"> </w:t>
      </w:r>
      <w:r>
        <w:t>solicitation</w:t>
      </w:r>
      <w:r>
        <w:rPr>
          <w:spacing w:val="-6"/>
        </w:rPr>
        <w:t xml:space="preserve"> </w:t>
      </w:r>
      <w:r>
        <w:t>and</w:t>
      </w:r>
      <w:r>
        <w:rPr>
          <w:spacing w:val="-6"/>
        </w:rPr>
        <w:t xml:space="preserve"> </w:t>
      </w:r>
      <w:r>
        <w:t>TI-Kenya,</w:t>
      </w:r>
      <w:r>
        <w:rPr>
          <w:spacing w:val="-6"/>
        </w:rPr>
        <w:t xml:space="preserve"> </w:t>
      </w:r>
      <w:r>
        <w:t>reserves</w:t>
      </w:r>
      <w:r>
        <w:rPr>
          <w:spacing w:val="-6"/>
        </w:rPr>
        <w:t xml:space="preserve"> </w:t>
      </w:r>
      <w:r>
        <w:t>the</w:t>
      </w:r>
      <w:r>
        <w:rPr>
          <w:spacing w:val="-6"/>
        </w:rPr>
        <w:t xml:space="preserve"> </w:t>
      </w:r>
      <w:r>
        <w:t>right</w:t>
      </w:r>
      <w:r>
        <w:rPr>
          <w:spacing w:val="-6"/>
        </w:rPr>
        <w:t xml:space="preserve"> </w:t>
      </w:r>
      <w:r>
        <w:t>to change or cancel the requirement at any time during the EOI process. TI-Kenya also reserves the right to require compliance with additional conditions as and when issuing the final solicitation documents. Submitting a reply to a call for EOI does not automatically guarantee receipt of the solicitation documents when issued. Invitations to bid or requests for proposals will be issued in accordance with TI-</w:t>
      </w:r>
      <w:r>
        <w:t>Kenya rules and procedures. Any grievances and or complaints arising from</w:t>
      </w:r>
      <w:r>
        <w:rPr>
          <w:spacing w:val="-1"/>
        </w:rPr>
        <w:t xml:space="preserve"> </w:t>
      </w:r>
      <w:r>
        <w:t>the evaluation process and</w:t>
      </w:r>
      <w:r>
        <w:rPr>
          <w:spacing w:val="-3"/>
        </w:rPr>
        <w:t xml:space="preserve"> </w:t>
      </w:r>
      <w:r>
        <w:t>final</w:t>
      </w:r>
      <w:r>
        <w:rPr>
          <w:spacing w:val="-3"/>
        </w:rPr>
        <w:t xml:space="preserve"> </w:t>
      </w:r>
      <w:r>
        <w:t>tender</w:t>
      </w:r>
      <w:r>
        <w:rPr>
          <w:spacing w:val="-3"/>
        </w:rPr>
        <w:t xml:space="preserve"> </w:t>
      </w:r>
      <w:r>
        <w:t>award</w:t>
      </w:r>
      <w:r>
        <w:rPr>
          <w:spacing w:val="-3"/>
        </w:rPr>
        <w:t xml:space="preserve"> </w:t>
      </w:r>
      <w:r>
        <w:t>can</w:t>
      </w:r>
      <w:r>
        <w:rPr>
          <w:spacing w:val="-3"/>
        </w:rPr>
        <w:t xml:space="preserve"> </w:t>
      </w:r>
      <w:r>
        <w:t>be</w:t>
      </w:r>
      <w:r>
        <w:rPr>
          <w:spacing w:val="-3"/>
        </w:rPr>
        <w:t xml:space="preserve"> </w:t>
      </w:r>
      <w:r>
        <w:t>addressed,</w:t>
      </w:r>
      <w:r>
        <w:rPr>
          <w:spacing w:val="-3"/>
        </w:rPr>
        <w:t xml:space="preserve"> </w:t>
      </w:r>
      <w:r>
        <w:t>in</w:t>
      </w:r>
      <w:r>
        <w:rPr>
          <w:spacing w:val="-3"/>
        </w:rPr>
        <w:t xml:space="preserve"> </w:t>
      </w:r>
      <w:r>
        <w:t>writing,</w:t>
      </w:r>
      <w:r>
        <w:rPr>
          <w:spacing w:val="-3"/>
        </w:rPr>
        <w:t xml:space="preserve"> </w:t>
      </w:r>
      <w:r>
        <w:t>to</w:t>
      </w:r>
      <w:r>
        <w:rPr>
          <w:spacing w:val="-3"/>
        </w:rPr>
        <w:t xml:space="preserve"> </w:t>
      </w:r>
      <w:r>
        <w:t>the</w:t>
      </w:r>
      <w:r>
        <w:rPr>
          <w:spacing w:val="-3"/>
        </w:rPr>
        <w:t xml:space="preserve"> </w:t>
      </w:r>
      <w:r>
        <w:t>Executive</w:t>
      </w:r>
      <w:r>
        <w:rPr>
          <w:spacing w:val="-3"/>
        </w:rPr>
        <w:t xml:space="preserve"> </w:t>
      </w:r>
      <w:r>
        <w:t>Director</w:t>
      </w:r>
      <w:r>
        <w:rPr>
          <w:spacing w:val="-3"/>
        </w:rPr>
        <w:t xml:space="preserve"> </w:t>
      </w:r>
      <w:r>
        <w:t>as</w:t>
      </w:r>
      <w:r>
        <w:rPr>
          <w:spacing w:val="-3"/>
        </w:rPr>
        <w:t xml:space="preserve"> </w:t>
      </w:r>
      <w:r>
        <w:t>wells</w:t>
      </w:r>
      <w:r>
        <w:rPr>
          <w:spacing w:val="-3"/>
        </w:rPr>
        <w:t xml:space="preserve"> </w:t>
      </w:r>
      <w:r>
        <w:t>as</w:t>
      </w:r>
      <w:r>
        <w:rPr>
          <w:spacing w:val="-3"/>
        </w:rPr>
        <w:t xml:space="preserve"> </w:t>
      </w:r>
      <w:r>
        <w:t>the</w:t>
      </w:r>
      <w:r>
        <w:rPr>
          <w:spacing w:val="-3"/>
        </w:rPr>
        <w:t xml:space="preserve"> </w:t>
      </w:r>
      <w:r>
        <w:t>TI-Kenya Tender Complaints Committee.</w:t>
      </w:r>
    </w:p>
    <w:p w:rsidR="00B800F0" w:rsidP="00B800F0" w:rsidRDefault="00B800F0" w14:paraId="0D91E721" w14:textId="77777777">
      <w:pPr>
        <w:pStyle w:val="BodyText"/>
        <w:spacing w:before="1" w:line="360" w:lineRule="auto"/>
        <w:ind w:left="165" w:right="156"/>
        <w:jc w:val="both"/>
      </w:pPr>
    </w:p>
    <w:p w:rsidR="00B800F0" w:rsidP="00B800F0" w:rsidRDefault="00B800F0" w14:paraId="45AC2796" w14:textId="77777777">
      <w:pPr>
        <w:pStyle w:val="BodyText"/>
        <w:spacing w:before="1" w:line="360" w:lineRule="auto"/>
        <w:ind w:left="165" w:right="156"/>
        <w:jc w:val="both"/>
      </w:pPr>
    </w:p>
    <w:p w:rsidR="00B800F0" w:rsidP="00B800F0" w:rsidRDefault="00B800F0" w14:paraId="1A799BC5" w14:textId="77777777">
      <w:pPr>
        <w:pStyle w:val="BodyText"/>
        <w:spacing w:before="1" w:line="360" w:lineRule="auto"/>
        <w:ind w:left="165" w:right="156"/>
        <w:jc w:val="both"/>
      </w:pPr>
    </w:p>
    <w:p w:rsidR="00B800F0" w:rsidP="00B800F0" w:rsidRDefault="00B800F0" w14:paraId="7682401C" w14:textId="77777777">
      <w:pPr>
        <w:pStyle w:val="BodyText"/>
        <w:spacing w:before="1" w:line="360" w:lineRule="auto"/>
        <w:ind w:left="165" w:right="156"/>
        <w:jc w:val="both"/>
      </w:pPr>
    </w:p>
    <w:p w:rsidR="00B800F0" w:rsidP="00B800F0" w:rsidRDefault="00B800F0" w14:paraId="4C4F0642" w14:textId="77777777">
      <w:pPr>
        <w:pStyle w:val="BodyText"/>
        <w:spacing w:before="1" w:line="360" w:lineRule="auto"/>
        <w:ind w:left="165" w:right="156"/>
        <w:jc w:val="both"/>
      </w:pPr>
    </w:p>
    <w:p w:rsidR="00A57F88" w:rsidP="00B800F0" w:rsidRDefault="00BF3315" w14:paraId="09CAC78B" w14:textId="29D7867C">
      <w:pPr>
        <w:pStyle w:val="BodyText"/>
        <w:spacing w:before="1" w:line="360" w:lineRule="auto"/>
        <w:ind w:left="165" w:right="156"/>
        <w:jc w:val="center"/>
      </w:pPr>
      <w:r>
        <w:t>The Executive Director, Transparency</w:t>
      </w:r>
      <w:r>
        <w:rPr>
          <w:spacing w:val="-14"/>
        </w:rPr>
        <w:t xml:space="preserve"> </w:t>
      </w:r>
      <w:r>
        <w:t>International</w:t>
      </w:r>
      <w:r>
        <w:rPr>
          <w:spacing w:val="-14"/>
        </w:rPr>
        <w:t xml:space="preserve"> </w:t>
      </w:r>
      <w:r>
        <w:t>Kenya,</w:t>
      </w:r>
    </w:p>
    <w:p w:rsidR="00A57F88" w:rsidP="00B800F0" w:rsidRDefault="00BF3315" w14:paraId="4355CF60" w14:textId="77777777">
      <w:pPr>
        <w:pStyle w:val="BodyText"/>
        <w:spacing w:before="7" w:line="427" w:lineRule="auto"/>
        <w:ind w:left="1525" w:right="1520"/>
        <w:jc w:val="center"/>
      </w:pPr>
      <w:r>
        <w:t>Bishop</w:t>
      </w:r>
      <w:r>
        <w:rPr>
          <w:spacing w:val="-4"/>
        </w:rPr>
        <w:t xml:space="preserve"> </w:t>
      </w:r>
      <w:r>
        <w:t>Magua</w:t>
      </w:r>
      <w:r>
        <w:rPr>
          <w:spacing w:val="-4"/>
        </w:rPr>
        <w:t xml:space="preserve"> </w:t>
      </w:r>
      <w:r>
        <w:t>Center,</w:t>
      </w:r>
      <w:r>
        <w:rPr>
          <w:spacing w:val="-3"/>
        </w:rPr>
        <w:t xml:space="preserve"> </w:t>
      </w:r>
      <w:r>
        <w:t>Off</w:t>
      </w:r>
      <w:r>
        <w:rPr>
          <w:spacing w:val="-4"/>
        </w:rPr>
        <w:t xml:space="preserve"> </w:t>
      </w:r>
      <w:r>
        <w:t>Ngong</w:t>
      </w:r>
      <w:r>
        <w:rPr>
          <w:spacing w:val="-4"/>
        </w:rPr>
        <w:t xml:space="preserve"> </w:t>
      </w:r>
      <w:r>
        <w:t>Road</w:t>
      </w:r>
      <w:r>
        <w:rPr>
          <w:spacing w:val="-6"/>
        </w:rPr>
        <w:t xml:space="preserve"> </w:t>
      </w:r>
      <w:r>
        <w:t>–</w:t>
      </w:r>
      <w:r>
        <w:rPr>
          <w:spacing w:val="-4"/>
        </w:rPr>
        <w:t xml:space="preserve"> </w:t>
      </w:r>
      <w:r>
        <w:t>George</w:t>
      </w:r>
      <w:r>
        <w:rPr>
          <w:spacing w:val="-4"/>
        </w:rPr>
        <w:t xml:space="preserve"> </w:t>
      </w:r>
      <w:r>
        <w:t>Padmore</w:t>
      </w:r>
      <w:r>
        <w:rPr>
          <w:spacing w:val="-4"/>
        </w:rPr>
        <w:t xml:space="preserve"> </w:t>
      </w:r>
      <w:r>
        <w:t>Lane Ground floor, Wing B, Office No UG7</w:t>
      </w:r>
    </w:p>
    <w:p w:rsidR="00A57F88" w:rsidP="00B800F0" w:rsidRDefault="00BF3315" w14:paraId="4E017256" w14:textId="77777777">
      <w:pPr>
        <w:pStyle w:val="BodyText"/>
        <w:spacing w:before="2"/>
        <w:ind w:left="1525" w:right="1523"/>
        <w:jc w:val="center"/>
      </w:pPr>
      <w:r>
        <w:t>P.O.</w:t>
      </w:r>
      <w:r>
        <w:rPr>
          <w:spacing w:val="-5"/>
        </w:rPr>
        <w:t xml:space="preserve"> </w:t>
      </w:r>
      <w:r>
        <w:t>Box</w:t>
      </w:r>
      <w:r>
        <w:rPr>
          <w:spacing w:val="-4"/>
        </w:rPr>
        <w:t xml:space="preserve"> </w:t>
      </w:r>
      <w:r>
        <w:t>198-</w:t>
      </w:r>
      <w:r>
        <w:rPr>
          <w:spacing w:val="-4"/>
        </w:rPr>
        <w:t xml:space="preserve"> </w:t>
      </w:r>
      <w:r>
        <w:t>00200,</w:t>
      </w:r>
      <w:r>
        <w:rPr>
          <w:spacing w:val="-4"/>
        </w:rPr>
        <w:t xml:space="preserve"> </w:t>
      </w:r>
      <w:r>
        <w:rPr>
          <w:spacing w:val="-2"/>
        </w:rPr>
        <w:t>Nairobi</w:t>
      </w:r>
    </w:p>
    <w:p w:rsidR="00A57F88" w:rsidP="00B800F0" w:rsidRDefault="00BF3315" w14:paraId="288C2CA1" w14:textId="77777777">
      <w:pPr>
        <w:pStyle w:val="Heading2"/>
        <w:ind w:left="1525" w:right="1523"/>
        <w:jc w:val="center"/>
      </w:pPr>
      <w:r>
        <w:t>Or</w:t>
      </w:r>
      <w:r>
        <w:rPr>
          <w:spacing w:val="-2"/>
        </w:rPr>
        <w:t xml:space="preserve"> Email</w:t>
      </w:r>
    </w:p>
    <w:p w:rsidR="00A57F88" w:rsidP="00B800F0" w:rsidRDefault="00A57F88" w14:paraId="2498D8BC" w14:textId="77777777">
      <w:pPr>
        <w:pStyle w:val="BodyText"/>
        <w:spacing w:before="198"/>
        <w:ind w:left="1525" w:right="1522"/>
        <w:jc w:val="center"/>
      </w:pPr>
      <w:hyperlink r:id="rId7">
        <w:r>
          <w:rPr>
            <w:color w:val="0070C0"/>
            <w:spacing w:val="-2"/>
            <w:u w:val="single" w:color="0070C0"/>
          </w:rPr>
          <w:t>complaints@tikenya.org</w:t>
        </w:r>
      </w:hyperlink>
    </w:p>
    <w:sectPr w:rsidR="00A57F88">
      <w:pgSz w:w="11910" w:h="16840" w:orient="portrait"/>
      <w:pgMar w:top="136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51a96c5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1a891b9"/>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4C6F0995"/>
    <w:multiLevelType w:val="hybridMultilevel"/>
    <w:tmpl w:val="A10235EE"/>
    <w:lvl w:ilvl="0" w:tplc="7DE894B4">
      <w:numFmt w:val="bullet"/>
      <w:lvlText w:val=""/>
      <w:lvlJc w:val="left"/>
      <w:pPr>
        <w:ind w:left="525" w:hanging="360"/>
      </w:pPr>
      <w:rPr>
        <w:rFonts w:hint="default" w:ascii="Symbol" w:hAnsi="Symbol" w:eastAsia="Symbol" w:cs="Symbol"/>
        <w:b w:val="0"/>
        <w:bCs w:val="0"/>
        <w:i w:val="0"/>
        <w:iCs w:val="0"/>
        <w:spacing w:val="0"/>
        <w:w w:val="100"/>
        <w:sz w:val="22"/>
        <w:szCs w:val="22"/>
        <w:lang w:val="en-US" w:eastAsia="en-US" w:bidi="ar-SA"/>
      </w:rPr>
    </w:lvl>
    <w:lvl w:ilvl="1" w:tplc="3F564EAC">
      <w:numFmt w:val="bullet"/>
      <w:lvlText w:val=""/>
      <w:lvlJc w:val="left"/>
      <w:pPr>
        <w:ind w:left="885" w:hanging="360"/>
      </w:pPr>
      <w:rPr>
        <w:rFonts w:hint="default" w:ascii="Symbol" w:hAnsi="Symbol" w:eastAsia="Symbol" w:cs="Symbol"/>
        <w:b w:val="0"/>
        <w:bCs w:val="0"/>
        <w:i w:val="0"/>
        <w:iCs w:val="0"/>
        <w:spacing w:val="0"/>
        <w:w w:val="100"/>
        <w:sz w:val="22"/>
        <w:szCs w:val="22"/>
        <w:lang w:val="en-US" w:eastAsia="en-US" w:bidi="ar-SA"/>
      </w:rPr>
    </w:lvl>
    <w:lvl w:ilvl="2" w:tplc="B62E825C">
      <w:numFmt w:val="bullet"/>
      <w:lvlText w:val="•"/>
      <w:lvlJc w:val="left"/>
      <w:pPr>
        <w:ind w:left="1821" w:hanging="360"/>
      </w:pPr>
      <w:rPr>
        <w:rFonts w:hint="default"/>
        <w:lang w:val="en-US" w:eastAsia="en-US" w:bidi="ar-SA"/>
      </w:rPr>
    </w:lvl>
    <w:lvl w:ilvl="3" w:tplc="971ED228">
      <w:numFmt w:val="bullet"/>
      <w:lvlText w:val="•"/>
      <w:lvlJc w:val="left"/>
      <w:pPr>
        <w:ind w:left="2763" w:hanging="360"/>
      </w:pPr>
      <w:rPr>
        <w:rFonts w:hint="default"/>
        <w:lang w:val="en-US" w:eastAsia="en-US" w:bidi="ar-SA"/>
      </w:rPr>
    </w:lvl>
    <w:lvl w:ilvl="4" w:tplc="011AA49E">
      <w:numFmt w:val="bullet"/>
      <w:lvlText w:val="•"/>
      <w:lvlJc w:val="left"/>
      <w:pPr>
        <w:ind w:left="3704" w:hanging="360"/>
      </w:pPr>
      <w:rPr>
        <w:rFonts w:hint="default"/>
        <w:lang w:val="en-US" w:eastAsia="en-US" w:bidi="ar-SA"/>
      </w:rPr>
    </w:lvl>
    <w:lvl w:ilvl="5" w:tplc="D75C8CF8">
      <w:numFmt w:val="bullet"/>
      <w:lvlText w:val="•"/>
      <w:lvlJc w:val="left"/>
      <w:pPr>
        <w:ind w:left="4646" w:hanging="360"/>
      </w:pPr>
      <w:rPr>
        <w:rFonts w:hint="default"/>
        <w:lang w:val="en-US" w:eastAsia="en-US" w:bidi="ar-SA"/>
      </w:rPr>
    </w:lvl>
    <w:lvl w:ilvl="6" w:tplc="6BCE1572">
      <w:numFmt w:val="bullet"/>
      <w:lvlText w:val="•"/>
      <w:lvlJc w:val="left"/>
      <w:pPr>
        <w:ind w:left="5587" w:hanging="360"/>
      </w:pPr>
      <w:rPr>
        <w:rFonts w:hint="default"/>
        <w:lang w:val="en-US" w:eastAsia="en-US" w:bidi="ar-SA"/>
      </w:rPr>
    </w:lvl>
    <w:lvl w:ilvl="7" w:tplc="F78687E8">
      <w:numFmt w:val="bullet"/>
      <w:lvlText w:val="•"/>
      <w:lvlJc w:val="left"/>
      <w:pPr>
        <w:ind w:left="6529" w:hanging="360"/>
      </w:pPr>
      <w:rPr>
        <w:rFonts w:hint="default"/>
        <w:lang w:val="en-US" w:eastAsia="en-US" w:bidi="ar-SA"/>
      </w:rPr>
    </w:lvl>
    <w:lvl w:ilvl="8" w:tplc="52BA0B66">
      <w:numFmt w:val="bullet"/>
      <w:lvlText w:val="•"/>
      <w:lvlJc w:val="left"/>
      <w:pPr>
        <w:ind w:left="7470" w:hanging="360"/>
      </w:pPr>
      <w:rPr>
        <w:rFonts w:hint="default"/>
        <w:lang w:val="en-US" w:eastAsia="en-US" w:bidi="ar-SA"/>
      </w:rPr>
    </w:lvl>
  </w:abstractNum>
  <w:num w:numId="3">
    <w:abstractNumId w:val="2"/>
  </w:num>
  <w:num w:numId="2">
    <w:abstractNumId w:val="1"/>
  </w:num>
  <w:num w:numId="1" w16cid:durableId="44847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88"/>
    <w:rsid w:val="00127AB5"/>
    <w:rsid w:val="001D7502"/>
    <w:rsid w:val="00246277"/>
    <w:rsid w:val="0044379C"/>
    <w:rsid w:val="0057599A"/>
    <w:rsid w:val="00584759"/>
    <w:rsid w:val="00620149"/>
    <w:rsid w:val="007E6955"/>
    <w:rsid w:val="008A03D7"/>
    <w:rsid w:val="008F537A"/>
    <w:rsid w:val="00A57F88"/>
    <w:rsid w:val="00AA53B8"/>
    <w:rsid w:val="00B800F0"/>
    <w:rsid w:val="00BF3315"/>
    <w:rsid w:val="00C902D4"/>
    <w:rsid w:val="00D95D72"/>
    <w:rsid w:val="00ED5EEB"/>
    <w:rsid w:val="00F97DE4"/>
    <w:rsid w:val="0106C15C"/>
    <w:rsid w:val="02737CAC"/>
    <w:rsid w:val="033B083C"/>
    <w:rsid w:val="04EBAA97"/>
    <w:rsid w:val="07AB3515"/>
    <w:rsid w:val="08BC04E0"/>
    <w:rsid w:val="0AEFC57E"/>
    <w:rsid w:val="0DE3C423"/>
    <w:rsid w:val="105636EE"/>
    <w:rsid w:val="107A6EFE"/>
    <w:rsid w:val="14196946"/>
    <w:rsid w:val="15134C1D"/>
    <w:rsid w:val="1A0CEF89"/>
    <w:rsid w:val="1A248646"/>
    <w:rsid w:val="1A8B7118"/>
    <w:rsid w:val="1BA944A0"/>
    <w:rsid w:val="1D8E8129"/>
    <w:rsid w:val="20861988"/>
    <w:rsid w:val="208E5DE4"/>
    <w:rsid w:val="20FA5EA6"/>
    <w:rsid w:val="215ECD79"/>
    <w:rsid w:val="2240DAD3"/>
    <w:rsid w:val="224BC0F0"/>
    <w:rsid w:val="23E47053"/>
    <w:rsid w:val="24079AD0"/>
    <w:rsid w:val="249E4B7B"/>
    <w:rsid w:val="24DE99F9"/>
    <w:rsid w:val="269DB721"/>
    <w:rsid w:val="26B5CDA6"/>
    <w:rsid w:val="292EBC61"/>
    <w:rsid w:val="298620C5"/>
    <w:rsid w:val="2A97306F"/>
    <w:rsid w:val="30FCD586"/>
    <w:rsid w:val="3355C773"/>
    <w:rsid w:val="35ACE580"/>
    <w:rsid w:val="36C5FE5E"/>
    <w:rsid w:val="37EC7B78"/>
    <w:rsid w:val="38DBBCE7"/>
    <w:rsid w:val="39916EDF"/>
    <w:rsid w:val="3BACC51E"/>
    <w:rsid w:val="3C3D4C0F"/>
    <w:rsid w:val="3C8C3D98"/>
    <w:rsid w:val="3CD57521"/>
    <w:rsid w:val="3D494CBF"/>
    <w:rsid w:val="4042046D"/>
    <w:rsid w:val="42D72D6F"/>
    <w:rsid w:val="44A8B53E"/>
    <w:rsid w:val="459BD6AF"/>
    <w:rsid w:val="46C8ADE3"/>
    <w:rsid w:val="49331890"/>
    <w:rsid w:val="4AA8F3DC"/>
    <w:rsid w:val="4BAFDD68"/>
    <w:rsid w:val="4C49DB30"/>
    <w:rsid w:val="4E5B6BEB"/>
    <w:rsid w:val="5464E087"/>
    <w:rsid w:val="5729CC72"/>
    <w:rsid w:val="5925B82F"/>
    <w:rsid w:val="5CCB7DCB"/>
    <w:rsid w:val="5E9D0167"/>
    <w:rsid w:val="5FD45D70"/>
    <w:rsid w:val="608D19C9"/>
    <w:rsid w:val="6178423A"/>
    <w:rsid w:val="63D8EB2A"/>
    <w:rsid w:val="656C1EF4"/>
    <w:rsid w:val="67249ED2"/>
    <w:rsid w:val="6754EC1C"/>
    <w:rsid w:val="6A1FBB29"/>
    <w:rsid w:val="6A6B65F9"/>
    <w:rsid w:val="6B3542CD"/>
    <w:rsid w:val="6BC3DF7B"/>
    <w:rsid w:val="6BF3C699"/>
    <w:rsid w:val="6C8CFCCB"/>
    <w:rsid w:val="6E74EC09"/>
    <w:rsid w:val="6F1B4E52"/>
    <w:rsid w:val="6F7472A5"/>
    <w:rsid w:val="6FA6338E"/>
    <w:rsid w:val="712A4FEC"/>
    <w:rsid w:val="739BE1AD"/>
    <w:rsid w:val="74D4D5CE"/>
    <w:rsid w:val="77350685"/>
    <w:rsid w:val="79550AC7"/>
    <w:rsid w:val="7B6DD631"/>
    <w:rsid w:val="7BD0A04C"/>
    <w:rsid w:val="7C2106E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B9DD"/>
  <w15:docId w15:val="{647D8A95-CB74-45FB-8CDC-44E67335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link w:val="Heading1Char"/>
    <w:uiPriority w:val="9"/>
    <w:qFormat/>
    <w:pPr>
      <w:ind w:left="165"/>
      <w:jc w:val="both"/>
      <w:outlineLvl w:val="0"/>
    </w:pPr>
    <w:rPr>
      <w:b/>
      <w:bCs/>
      <w:sz w:val="24"/>
      <w:szCs w:val="24"/>
    </w:rPr>
  </w:style>
  <w:style w:type="paragraph" w:styleId="Heading2">
    <w:name w:val="heading 2"/>
    <w:basedOn w:val="Normal"/>
    <w:uiPriority w:val="9"/>
    <w:unhideWhenUsed/>
    <w:qFormat/>
    <w:pPr>
      <w:spacing w:before="203"/>
      <w:ind w:left="165"/>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4"/>
      <w:ind w:left="524" w:hanging="359"/>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127AB5"/>
    <w:rPr>
      <w:color w:val="0000FF" w:themeColor="hyperlink"/>
      <w:u w:val="single"/>
    </w:rPr>
  </w:style>
  <w:style w:type="character" w:styleId="UnresolvedMention">
    <w:name w:val="Unresolved Mention"/>
    <w:basedOn w:val="DefaultParagraphFont"/>
    <w:uiPriority w:val="99"/>
    <w:semiHidden/>
    <w:unhideWhenUsed/>
    <w:rsid w:val="00127AB5"/>
    <w:rPr>
      <w:color w:val="605E5C"/>
      <w:shd w:val="clear" w:color="auto" w:fill="E1DFDD"/>
    </w:rPr>
  </w:style>
  <w:style w:type="character" w:styleId="Heading1Char" w:customStyle="1">
    <w:name w:val="Heading 1 Char"/>
    <w:basedOn w:val="DefaultParagraphFont"/>
    <w:link w:val="Heading1"/>
    <w:uiPriority w:val="9"/>
    <w:rsid w:val="00246277"/>
    <w:rPr>
      <w:rFonts w:ascii="Times New Roman" w:hAnsi="Times New Roman" w:eastAsia="Times New Roman" w:cs="Times New Roman"/>
      <w:b/>
      <w:bCs/>
      <w:sz w:val="24"/>
      <w:szCs w:val="24"/>
    </w:rPr>
  </w:style>
  <w:style w:type="paragraph" w:styleId="StyleJustifiedLinespacingAtleast14pt" w:customStyle="true">
    <w:uiPriority w:val="1"/>
    <w:name w:val="Style Justified Line spacing:  At least 14 pt"/>
    <w:basedOn w:val="Normal"/>
    <w:rsid w:val="5CCB7DCB"/>
    <w:rPr>
      <w:rFonts w:asciiTheme="minorAscii" w:hAnsiTheme="minorAscii" w:eastAsiaTheme="minorEastAsia" w:cstheme="minorBidi"/>
      <w:sz w:val="24"/>
      <w:szCs w:val="24"/>
      <w:lang w:eastAsia="sv-SE"/>
    </w:rPr>
    <w:pPr>
      <w:spacing w:after="240" w:line="300" w:lineRule="atLeast"/>
      <w:jc w:val="both"/>
    </w:pPr>
  </w:style>
  <w:style w:type="paragraph" w:styleId="p1" w:customStyle="true">
    <w:uiPriority w:val="1"/>
    <w:name w:val="p1"/>
    <w:basedOn w:val="Normal"/>
    <w:rsid w:val="5CCB7DCB"/>
    <w:rPr>
      <w:rFonts w:ascii="Arial" w:hAnsi="Arial" w:cs="Arial" w:asciiTheme="minorAscii" w:hAnsiTheme="minorAscii" w:eastAsiaTheme="minorEastAsia" w:cstheme="minorBidi"/>
      <w:color w:val="000000" w:themeColor="text1" w:themeTint="FF" w:themeShade="FF"/>
      <w:sz w:val="15"/>
      <w:szCs w:val="15"/>
      <w:lang w:eastAsia="en-GB"/>
    </w:rPr>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complaints@tikenya.org"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mailto:consultancyapplication@tikenya.org" TargetMode="External" Id="Re064978c0ac642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Redempter Gathua</dc:creator>
  <lastModifiedBy>Nicholas Kiarie (TI KE)</lastModifiedBy>
  <revision>6</revision>
  <dcterms:created xsi:type="dcterms:W3CDTF">2025-08-28T08:17:00.0000000Z</dcterms:created>
  <dcterms:modified xsi:type="dcterms:W3CDTF">2026-01-29T10:09:38.4394563Z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LastSaved">
    <vt:filetime>2025-08-20T00:00:00Z</vt:filetime>
  </property>
  <property fmtid="{D5CDD505-2E9C-101B-9397-08002B2CF9AE}" pid="4" name="Producer">
    <vt:lpwstr>macOS Version 13.2.1 (Build 22D68) Quartz PDFContext</vt:lpwstr>
  </property>
</Properties>
</file>